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84"/>
          <w:szCs w:val="84"/>
        </w:rPr>
      </w:pPr>
      <w:r>
        <w:rPr>
          <w:rFonts w:hint="eastAsia" w:ascii="方正小标宋简体" w:eastAsia="方正小标宋简体"/>
          <w:sz w:val="44"/>
          <w:szCs w:val="44"/>
        </w:rPr>
        <w:t>新系统使用说明</w:t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一、登录地址：</w:t>
      </w:r>
    </w:p>
    <w:p>
      <w:pPr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http://211.87.240.165</w:t>
      </w:r>
    </w:p>
    <w:p>
      <w:pPr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http://211.87.240.166</w:t>
      </w:r>
    </w:p>
    <w:p>
      <w:pPr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浏览器：</w:t>
      </w:r>
    </w:p>
    <w:p>
      <w:p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Google Chrome、Opera、Firefox、360 急速模式、IE 11</w:t>
      </w:r>
    </w:p>
    <w:p>
      <w:pPr>
        <w:rPr>
          <w:rFonts w:hint="eastAsia"/>
        </w:rPr>
      </w:pPr>
      <w:r>
        <w:drawing>
          <wp:inline distT="0" distB="0" distL="0" distR="0">
            <wp:extent cx="4667885" cy="2321560"/>
            <wp:effectExtent l="0" t="0" r="18415" b="2540"/>
            <wp:docPr id="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321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用户名：职工号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密码：原教务系统密码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密码修改：</w:t>
      </w:r>
    </w:p>
    <w:p>
      <w:r>
        <w:drawing>
          <wp:inline distT="0" distB="0" distL="0" distR="0">
            <wp:extent cx="5048250" cy="1616075"/>
            <wp:effectExtent l="0" t="0" r="0" b="3175"/>
            <wp:docPr id="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16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57450"/>
            <wp:effectExtent l="19050" t="0" r="9525" b="0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二、培养方案：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【院系维护→教务处审核】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2.1培养方案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录入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“教学计划管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理”</w:t>
      </w:r>
      <w:r>
        <w:rPr>
          <w:rFonts w:hint="eastAsia" w:ascii="仿宋" w:hAnsi="仿宋" w:eastAsia="仿宋" w:cs="仿宋"/>
          <w:sz w:val="32"/>
          <w:szCs w:val="32"/>
        </w:rPr>
        <w:t>→点击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“培养方案管理”</w:t>
      </w:r>
      <w:r>
        <w:rPr>
          <w:rFonts w:hint="eastAsia" w:ascii="仿宋" w:hAnsi="仿宋" w:eastAsia="仿宋" w:cs="仿宋"/>
          <w:sz w:val="32"/>
          <w:szCs w:val="32"/>
        </w:rPr>
        <w:t>→点击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“培养方案维护”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072005" cy="640715"/>
            <wp:effectExtent l="0" t="0" r="4445" b="6985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选填“大类专业信息”中的相关内容，点击“查询”后，选中目标培养方案，再点击“课程信息”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2295525"/>
            <wp:effectExtent l="0" t="0" r="9525" b="9525"/>
            <wp:docPr id="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课程信息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页面中，点击“增加”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1135" cy="2287905"/>
            <wp:effectExtent l="0" t="0" r="5715" b="17145"/>
            <wp:docPr id="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）在新弹出“增加”窗口中，完善课程信息（依据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新版本科专业人才培养方案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），并“确定”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“关闭”。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课程代码：务必从新版课程库中进行选择（2018版课程代码都是18开头而不是0、1或者2开头的）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修读要求节点：务必根据新版本科专业人才培养方案中的“XX专业指导性教学计划进程安排”，准确选择。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课程专业属性：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200" w:right="0" w:rightChars="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   a.双学位课程，需勾选“辅修专业课程”；除此之外，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均需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勾选“主修专业课程”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   b.依据新版本科专业人才培养方案中的“核心课程”勾选“专业核心课程”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   c.所有课程均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不需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勾选“二学位课程”、“二专业课程”和“是否学位课程”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34940" cy="2851150"/>
            <wp:effectExtent l="0" t="0" r="3810" b="6350"/>
            <wp:docPr id="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）在培养方案维护页面中，选中刚刚增加的课程，点击“提交”，等待审核。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55870" cy="1483360"/>
            <wp:effectExtent l="0" t="0" r="11430" b="254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如果修读要求节点下拉菜单中没有所需选项，例如没有“综合考试”或“实践环节”等，则需要先修改“修读要求”，具体操作如下：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a.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选填“大类专业信息”中的相关内容，点击“查询”后，选中目标培养方案，再点击“修读要求”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28565" cy="1278255"/>
            <wp:effectExtent l="0" t="0" r="635" b="1714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b.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找到目标培养方案下方的“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+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”并点击。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260090" cy="3637280"/>
            <wp:effectExtent l="0" t="0" r="16510" b="127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c.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在新弹出窗口中，点击“学分节点名称”后面的“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&gt;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2301875"/>
            <wp:effectExtent l="0" t="0" r="5080" b="317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d. 在新弹出窗口中，选择所需要添加的节点名称，并保存。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0500" cy="4025900"/>
            <wp:effectExtent l="0" t="0" r="6350" b="1270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e.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在上一级页面中，继续完善新增节点的其他信息，并保存。继续进行课程信息操作。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178685"/>
            <wp:effectExtent l="0" t="0" r="5715" b="1206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 w:firstLine="42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培养方案变更申请：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）“教学计划管理”</w:t>
      </w:r>
      <w:r>
        <w:rPr>
          <w:rFonts w:hint="eastAsia" w:ascii="仿宋" w:hAnsi="仿宋" w:eastAsia="仿宋" w:cs="仿宋"/>
          <w:sz w:val="32"/>
          <w:szCs w:val="32"/>
        </w:rPr>
        <w:t>→点击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“培养方案管理”</w:t>
      </w:r>
      <w:r>
        <w:rPr>
          <w:rFonts w:hint="eastAsia" w:ascii="仿宋" w:hAnsi="仿宋" w:eastAsia="仿宋" w:cs="仿宋"/>
          <w:sz w:val="32"/>
          <w:szCs w:val="32"/>
        </w:rPr>
        <w:t>→点击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“培养方案变更申请”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9125" cy="1024255"/>
            <wp:effectExtent l="0" t="0" r="15875" b="4445"/>
            <wp:docPr id="1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）“</w:t>
      </w:r>
      <w:r>
        <w:rPr>
          <w:rFonts w:hint="eastAsia" w:ascii="仿宋" w:hAnsi="仿宋" w:eastAsia="仿宋" w:cs="仿宋"/>
          <w:sz w:val="32"/>
          <w:szCs w:val="32"/>
        </w:rPr>
        <w:t>申请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4590" cy="1213485"/>
            <wp:effectExtent l="0" t="0" r="16510" b="571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新弹出的窗口中，选择“变更类型”（增加，修改或者删除）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93310" cy="1179195"/>
            <wp:effectExtent l="0" t="0" r="2540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）在新窗口中，选填相应信息，最后“提交申请”，等待审核。</w:t>
      </w:r>
    </w:p>
    <w:p>
      <w:pPr>
        <w:rPr>
          <w:rFonts w:hint="eastAsia"/>
        </w:rPr>
      </w:pP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教学执行计划：</w:t>
      </w:r>
    </w:p>
    <w:p>
      <w:r>
        <w:drawing>
          <wp:inline distT="0" distB="0" distL="0" distR="0">
            <wp:extent cx="2752090" cy="2400300"/>
            <wp:effectExtent l="0" t="0" r="10160" b="0"/>
            <wp:docPr id="1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400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.1继承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6850" cy="2562225"/>
            <wp:effectExtent l="19050" t="0" r="0" b="0"/>
            <wp:docPr id="14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图片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继承已审核通过的培养方案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6850" cy="2495550"/>
            <wp:effectExtent l="19050" t="0" r="0" b="0"/>
            <wp:docPr id="14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图片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.2人数刷新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6850" cy="2114550"/>
            <wp:effectExtent l="19050" t="0" r="0" b="0"/>
            <wp:docPr id="14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.3校区刷新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1781175"/>
            <wp:effectExtent l="19050" t="0" r="9525" b="0"/>
            <wp:docPr id="14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 xml:space="preserve">.4如果是春季生： </w:t>
      </w:r>
      <w:r>
        <w:rPr>
          <w:rFonts w:hint="eastAsia" w:ascii="仿宋" w:hAnsi="仿宋" w:eastAsia="仿宋" w:cs="仿宋"/>
          <w:sz w:val="32"/>
          <w:szCs w:val="32"/>
          <w:shd w:val="clear" w:color="FFFFFF" w:fill="D9D9D9"/>
        </w:rPr>
        <w:t>【秋季生不做修改】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2628900"/>
            <wp:effectExtent l="19050" t="0" r="9525" b="0"/>
            <wp:docPr id="14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课程信息--》修改：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553585" cy="2950845"/>
            <wp:effectExtent l="0" t="0" r="18415" b="1905"/>
            <wp:docPr id="14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9508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(1)修改：建议修读学年、建议修读学期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(2)允许开课学年学期：删除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(3)确定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.5修改任务标记：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2305050"/>
            <wp:effectExtent l="19050" t="0" r="9525" b="0"/>
            <wp:docPr id="14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3305175"/>
            <wp:effectExtent l="19050" t="0" r="9525" b="0"/>
            <wp:docPr id="14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图片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是按班级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（仅在烟台校区或者仅在滨州校区）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还是专业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（在教学基地或者在多个校区）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落实任务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3.6 </w:t>
      </w:r>
      <w:r>
        <w:rPr>
          <w:rFonts w:hint="eastAsia" w:ascii="仿宋" w:hAnsi="仿宋" w:eastAsia="仿宋" w:cs="仿宋"/>
          <w:sz w:val="32"/>
          <w:szCs w:val="32"/>
        </w:rPr>
        <w:t>修改课程教师任课资格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095625" cy="1009650"/>
            <wp:effectExtent l="19050" t="0" r="9525" b="0"/>
            <wp:docPr id="14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图片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2476500"/>
            <wp:effectExtent l="19050" t="0" r="9525" b="0"/>
            <wp:docPr id="14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图片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删除或修改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7325" cy="2343150"/>
            <wp:effectExtent l="19050" t="0" r="9525" b="0"/>
            <wp:docPr id="14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图片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录入这门课程的所有任课教师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否则：落实任务时，只能选择有资格的上课教师</w:t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四、主修专业任务落实【开课部门任务落实】</w:t>
      </w:r>
    </w:p>
    <w:p>
      <w:r>
        <w:drawing>
          <wp:inline distT="0" distB="0" distL="0" distR="0">
            <wp:extent cx="3171825" cy="4448175"/>
            <wp:effectExtent l="19050" t="0" r="9525" b="0"/>
            <wp:docPr id="14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图片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647950"/>
            <wp:effectExtent l="19050" t="0" r="9525" b="0"/>
            <wp:docPr id="14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选中课程--》点击专业名称--》选中班级--》确定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95825" cy="2021205"/>
            <wp:effectExtent l="0" t="0" r="9525" b="17145"/>
            <wp:docPr id="14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0212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shd w:val="clear" w:color="FFFFFF" w:fill="D9D9D9"/>
        </w:rPr>
      </w:pPr>
      <w:r>
        <w:rPr>
          <w:rFonts w:hint="eastAsia" w:ascii="仿宋" w:hAnsi="仿宋" w:eastAsia="仿宋" w:cs="仿宋"/>
          <w:sz w:val="32"/>
          <w:szCs w:val="32"/>
          <w:shd w:val="clear" w:color="FFFFFF" w:fill="D9D9D9"/>
        </w:rPr>
        <w:t>周学时：可以调整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选择任课教师：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96460" cy="2919730"/>
            <wp:effectExtent l="0" t="0" r="8890" b="13970"/>
            <wp:docPr id="14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9197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选择任课教师、起止周--》确定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743450" cy="2308225"/>
            <wp:effectExtent l="0" t="0" r="0" b="15875"/>
            <wp:docPr id="14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08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shd w:val="clear" w:color="FFFFFF" w:fill="D9D9D9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如果有实验部分学时：  </w:t>
      </w:r>
      <w:r>
        <w:rPr>
          <w:rFonts w:hint="eastAsia" w:ascii="仿宋" w:hAnsi="仿宋" w:eastAsia="仿宋" w:cs="仿宋"/>
          <w:sz w:val="32"/>
          <w:szCs w:val="32"/>
          <w:shd w:val="clear" w:color="FFFFFF" w:fill="D9D9D9"/>
        </w:rPr>
        <w:t>【没有跳过此步】</w:t>
      </w:r>
    </w:p>
    <w:p>
      <w:pPr>
        <w:rPr>
          <w:rFonts w:hint="eastAsia" w:ascii="仿宋" w:hAnsi="仿宋" w:eastAsia="仿宋" w:cs="仿宋"/>
          <w:sz w:val="32"/>
          <w:szCs w:val="32"/>
          <w:shd w:val="clear" w:color="FFFFFF" w:fill="D9D9D9"/>
        </w:rPr>
      </w:pPr>
      <w:r>
        <w:rPr>
          <w:rFonts w:hint="eastAsia" w:ascii="仿宋" w:hAnsi="仿宋" w:eastAsia="仿宋" w:cs="仿宋"/>
          <w:sz w:val="32"/>
          <w:szCs w:val="32"/>
        </w:rPr>
        <w:t>其它学时安排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490720" cy="2290445"/>
            <wp:effectExtent l="0" t="0" r="5080" b="14605"/>
            <wp:docPr id="14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图片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2904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474210" cy="2686050"/>
            <wp:effectExtent l="0" t="0" r="2540" b="0"/>
            <wp:docPr id="14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686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仿宋" w:hAnsi="仿宋" w:eastAsia="仿宋" w:cs="仿宋"/>
          <w:sz w:val="32"/>
          <w:szCs w:val="32"/>
        </w:rPr>
        <w:t>选择任课教师、场地类别--》增加保存--》确定--》保存</w:t>
      </w:r>
    </w:p>
    <w:p>
      <w:r>
        <w:drawing>
          <wp:inline distT="0" distB="0" distL="0" distR="0">
            <wp:extent cx="4352925" cy="2393950"/>
            <wp:effectExtent l="0" t="0" r="9525" b="6350"/>
            <wp:docPr id="14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93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五、排课初始化【教务处完成】</w:t>
      </w:r>
    </w:p>
    <w:p>
      <w:r>
        <w:drawing>
          <wp:inline distT="0" distB="0" distL="0" distR="0">
            <wp:extent cx="1337310" cy="1819275"/>
            <wp:effectExtent l="0" t="0" r="15240" b="9525"/>
            <wp:docPr id="14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图片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819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714875" cy="2212975"/>
            <wp:effectExtent l="0" t="0" r="9525" b="15875"/>
            <wp:docPr id="14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图片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12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排课任务统计--》排课初始化【每个行政班首次初始化】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排课任务统计--》课表刷新【新增教学班】</w:t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六、人机交互排课【学生所属院系安排】</w:t>
      </w:r>
    </w:p>
    <w:p>
      <w:r>
        <w:drawing>
          <wp:inline distT="0" distB="0" distL="0" distR="0">
            <wp:extent cx="2886710" cy="2921000"/>
            <wp:effectExtent l="0" t="0" r="8890" b="12700"/>
            <wp:docPr id="14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图片 1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921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657725" cy="2190115"/>
            <wp:effectExtent l="0" t="0" r="9525" b="635"/>
            <wp:docPr id="14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图片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90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选中班级--》点击课程：拖动鼠标左键：安排时间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886325" cy="2819400"/>
            <wp:effectExtent l="19050" t="0" r="9525" b="0"/>
            <wp:docPr id="14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图片 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19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32"/>
          <w:szCs w:val="32"/>
        </w:rPr>
      </w:pPr>
      <w:r>
        <w:rPr>
          <w:rFonts w:hint="eastAsia"/>
          <w:sz w:val="32"/>
          <w:szCs w:val="32"/>
        </w:rPr>
        <w:t>安排：地点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772025" cy="2571750"/>
            <wp:effectExtent l="19050" t="0" r="9525" b="0"/>
            <wp:docPr id="14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图片 2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sz w:val="32"/>
          <w:szCs w:val="32"/>
        </w:rPr>
        <w:drawing>
          <wp:inline distT="0" distB="0" distL="0" distR="0">
            <wp:extent cx="5267325" cy="2752725"/>
            <wp:effectExtent l="19050" t="0" r="9525" b="0"/>
            <wp:docPr id="14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图片 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七、人机交互排课【开课部门安排】</w:t>
      </w:r>
    </w:p>
    <w:p>
      <w:r>
        <w:drawing>
          <wp:inline distT="0" distB="0" distL="0" distR="0">
            <wp:extent cx="3486150" cy="1552575"/>
            <wp:effectExtent l="19050" t="0" r="0" b="0"/>
            <wp:docPr id="14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图片 2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552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667000"/>
            <wp:effectExtent l="19050" t="0" r="9525" b="0"/>
            <wp:docPr id="30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图片 2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33AC4"/>
    <w:multiLevelType w:val="singleLevel"/>
    <w:tmpl w:val="58D33AC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8D369E0"/>
    <w:multiLevelType w:val="singleLevel"/>
    <w:tmpl w:val="58D369E0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1235"/>
    <w:rsid w:val="003C2E4B"/>
    <w:rsid w:val="0059301F"/>
    <w:rsid w:val="009F1235"/>
    <w:rsid w:val="22C277B4"/>
    <w:rsid w:val="3C640914"/>
    <w:rsid w:val="47607F5B"/>
    <w:rsid w:val="4DAF13E2"/>
    <w:rsid w:val="587251AE"/>
    <w:rsid w:val="59C72A9C"/>
    <w:rsid w:val="7212254F"/>
    <w:rsid w:val="77F10D69"/>
    <w:rsid w:val="7BCC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Gskening</Company>
  <Pages>21</Pages>
  <Words>136</Words>
  <Characters>776</Characters>
  <Lines>6</Lines>
  <Paragraphs>1</Paragraphs>
  <ScaleCrop>false</ScaleCrop>
  <LinksUpToDate>false</LinksUpToDate>
  <CharactersWithSpaces>911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2016-12-12T06:42:00Z</dcterms:created>
  <dc:creator>教务处</dc:creator>
  <cp:lastModifiedBy>dxl</cp:lastModifiedBy>
  <dcterms:modified xsi:type="dcterms:W3CDTF">2018-05-30T02:43:05Z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