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15" w:rsidRDefault="004D25FF" w:rsidP="004D25FF">
      <w:pPr>
        <w:snapToGrid w:val="0"/>
        <w:spacing w:line="360" w:lineRule="auto"/>
        <w:ind w:right="-21"/>
        <w:jc w:val="center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滨州医学院信息管理与信息系统</w:t>
      </w:r>
      <w:r w:rsidR="00C85915">
        <w:rPr>
          <w:rFonts w:ascii="黑体" w:eastAsia="黑体" w:hAnsi="宋体" w:cs="宋体" w:hint="eastAsia"/>
          <w:kern w:val="0"/>
          <w:sz w:val="32"/>
          <w:szCs w:val="32"/>
        </w:rPr>
        <w:t>专业双学位培养方案</w:t>
      </w:r>
    </w:p>
    <w:p w:rsidR="00C85915" w:rsidRDefault="00C85915" w:rsidP="004D25FF">
      <w:pPr>
        <w:snapToGrid w:val="0"/>
        <w:spacing w:line="360" w:lineRule="auto"/>
        <w:ind w:right="-21"/>
        <w:jc w:val="center"/>
        <w:rPr>
          <w:rFonts w:ascii="仿宋_GB2312" w:eastAsia="仿宋_GB2312" w:hAnsi="宋体" w:cs="宋体"/>
          <w:kern w:val="0"/>
          <w:sz w:val="28"/>
          <w:szCs w:val="30"/>
        </w:rPr>
      </w:pPr>
    </w:p>
    <w:p w:rsidR="00C85915" w:rsidRDefault="00C85915" w:rsidP="004D25FF">
      <w:pPr>
        <w:snapToGrid w:val="0"/>
        <w:spacing w:line="360" w:lineRule="auto"/>
        <w:ind w:firstLineChars="200" w:firstLine="560"/>
        <w:jc w:val="left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一、培养目标</w:t>
      </w:r>
    </w:p>
    <w:p w:rsidR="00C85915" w:rsidRDefault="00C85915" w:rsidP="004D25FF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sz w:val="24"/>
        </w:rPr>
      </w:pPr>
      <w:r w:rsidRPr="00C8028A">
        <w:rPr>
          <w:rFonts w:ascii="仿宋_GB2312" w:eastAsia="仿宋_GB2312" w:hAnsi="宋体" w:hint="eastAsia"/>
          <w:sz w:val="24"/>
        </w:rPr>
        <w:t>培养适应经济社会和科技发展需要</w:t>
      </w:r>
      <w:r w:rsidR="004D25FF">
        <w:rPr>
          <w:rFonts w:ascii="仿宋_GB2312" w:eastAsia="仿宋_GB2312" w:hAnsi="宋体" w:hint="eastAsia"/>
          <w:sz w:val="24"/>
        </w:rPr>
        <w:t>，</w:t>
      </w:r>
      <w:r w:rsidRPr="00C8028A">
        <w:rPr>
          <w:rFonts w:ascii="仿宋_GB2312" w:eastAsia="仿宋_GB2312" w:hAnsi="宋体" w:hint="eastAsia"/>
          <w:sz w:val="24"/>
        </w:rPr>
        <w:t>德智体美全面发展</w:t>
      </w:r>
      <w:r w:rsidR="004D25FF">
        <w:rPr>
          <w:rFonts w:ascii="仿宋_GB2312" w:eastAsia="仿宋_GB2312" w:hAnsi="宋体" w:hint="eastAsia"/>
          <w:sz w:val="24"/>
        </w:rPr>
        <w:t>，</w:t>
      </w:r>
      <w:r w:rsidRPr="00C8028A">
        <w:rPr>
          <w:rFonts w:ascii="仿宋_GB2312" w:eastAsia="仿宋_GB2312" w:hAnsi="宋体" w:hint="eastAsia"/>
          <w:sz w:val="24"/>
        </w:rPr>
        <w:t>具有良好职业素养</w:t>
      </w:r>
      <w:r w:rsidR="004D25FF">
        <w:rPr>
          <w:rFonts w:ascii="仿宋_GB2312" w:eastAsia="仿宋_GB2312" w:hAnsi="宋体" w:hint="eastAsia"/>
          <w:sz w:val="24"/>
        </w:rPr>
        <w:t>，</w:t>
      </w:r>
      <w:r w:rsidRPr="00C8028A">
        <w:rPr>
          <w:rFonts w:ascii="仿宋_GB2312" w:eastAsia="仿宋_GB2312" w:hAnsi="宋体" w:hint="eastAsia"/>
          <w:sz w:val="24"/>
        </w:rPr>
        <w:t>掌握管理学、信息科学、计算机科学与技术知识</w:t>
      </w:r>
      <w:r w:rsidR="004D25FF">
        <w:rPr>
          <w:rFonts w:ascii="仿宋_GB2312" w:eastAsia="仿宋_GB2312" w:hAnsi="宋体" w:hint="eastAsia"/>
          <w:sz w:val="24"/>
        </w:rPr>
        <w:t>，</w:t>
      </w:r>
      <w:r w:rsidRPr="00C8028A">
        <w:rPr>
          <w:rFonts w:ascii="仿宋_GB2312" w:eastAsia="仿宋_GB2312" w:hAnsi="宋体" w:hint="eastAsia"/>
          <w:sz w:val="24"/>
        </w:rPr>
        <w:t>具有医药卫生知识背景</w:t>
      </w:r>
      <w:r w:rsidR="004D25FF">
        <w:rPr>
          <w:rFonts w:ascii="仿宋_GB2312" w:eastAsia="仿宋_GB2312" w:hAnsi="宋体" w:hint="eastAsia"/>
          <w:sz w:val="24"/>
        </w:rPr>
        <w:t>，</w:t>
      </w:r>
      <w:r w:rsidRPr="00C8028A">
        <w:rPr>
          <w:rFonts w:ascii="仿宋_GB2312" w:eastAsia="仿宋_GB2312" w:hAnsi="宋体" w:hint="eastAsia"/>
          <w:sz w:val="24"/>
        </w:rPr>
        <w:t>具备信息资源管理、信息系统维护、系统分析及设计能力</w:t>
      </w:r>
      <w:r w:rsidR="004D25FF">
        <w:rPr>
          <w:rFonts w:ascii="仿宋_GB2312" w:eastAsia="仿宋_GB2312" w:hAnsi="宋体" w:hint="eastAsia"/>
          <w:sz w:val="24"/>
        </w:rPr>
        <w:t>，</w:t>
      </w:r>
      <w:r w:rsidRPr="00C8028A">
        <w:rPr>
          <w:rFonts w:ascii="仿宋_GB2312" w:eastAsia="仿宋_GB2312" w:hAnsi="宋体" w:hint="eastAsia"/>
          <w:sz w:val="24"/>
        </w:rPr>
        <w:t>毕业后能在企事业单位、医药卫生机构等领域从事信息资源建设、信息系统设计开发与维护的应用型人才。</w:t>
      </w:r>
    </w:p>
    <w:p w:rsidR="00C85915" w:rsidRDefault="00C85915" w:rsidP="004D25FF">
      <w:pPr>
        <w:snapToGrid w:val="0"/>
        <w:spacing w:line="360" w:lineRule="auto"/>
        <w:ind w:firstLineChars="200" w:firstLine="560"/>
        <w:jc w:val="left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二、培养要求</w:t>
      </w:r>
    </w:p>
    <w:p w:rsidR="00C85915" w:rsidRDefault="00C85915" w:rsidP="00A16895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（一）思想道德与职业素质要求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1.</w:t>
      </w:r>
      <w:r>
        <w:rPr>
          <w:rFonts w:ascii="仿宋_GB2312" w:eastAsia="仿宋_GB2312" w:hAnsi="仿宋" w:cs="仿宋_GB2312" w:hint="eastAsia"/>
          <w:sz w:val="24"/>
        </w:rPr>
        <w:t>热爱祖国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遵纪守法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诚实守信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能够应用辩证唯物主义和历史唯物主义的基本原理、基本观点认识、分析和解决问题；具有正确的世界观、人生观、价值观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具有良好的思想道德修养和崇高的社会责任感。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2.</w:t>
      </w:r>
      <w:r>
        <w:rPr>
          <w:rFonts w:ascii="仿宋_GB2312" w:eastAsia="仿宋_GB2312" w:hAnsi="仿宋" w:cs="仿宋_GB2312" w:hint="eastAsia"/>
          <w:sz w:val="24"/>
        </w:rPr>
        <w:t>遵守国家信息法规与政策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保护知识产权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促进信息传播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维护机构与用户的合法权益。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3.</w:t>
      </w:r>
      <w:r>
        <w:rPr>
          <w:rFonts w:ascii="仿宋_GB2312" w:eastAsia="仿宋_GB2312" w:hAnsi="仿宋" w:cs="仿宋_GB2312" w:hint="eastAsia"/>
          <w:sz w:val="24"/>
        </w:rPr>
        <w:t>掌握体育锻炼的基本要领和技能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达到国家大学生体育锻炼和军事训练合格标准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体魄强健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心理健康、人格健全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有正确的自我意识和良好的人际关系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具有较好的社会适应能力。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4.</w:t>
      </w:r>
      <w:r>
        <w:rPr>
          <w:rFonts w:ascii="仿宋_GB2312" w:eastAsia="仿宋_GB2312" w:hAnsi="仿宋" w:cs="仿宋_GB2312" w:hint="eastAsia"/>
          <w:sz w:val="24"/>
        </w:rPr>
        <w:t>富有创新意识与创新精神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具有科学态度和批判精神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具有参与现代科学技术竞争的基本素质和发展潜力。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5.</w:t>
      </w:r>
      <w:r>
        <w:rPr>
          <w:rFonts w:ascii="仿宋_GB2312" w:eastAsia="仿宋_GB2312" w:hAnsi="仿宋" w:cs="仿宋_GB2312" w:hint="eastAsia"/>
          <w:sz w:val="24"/>
        </w:rPr>
        <w:t>树立终身学习理念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认识到持续自我完善的重要性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不断追求卓越。</w:t>
      </w:r>
    </w:p>
    <w:p w:rsidR="00C85915" w:rsidRDefault="00C85915" w:rsidP="00A16895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（二）知识要求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1.</w:t>
      </w:r>
      <w:r>
        <w:rPr>
          <w:rFonts w:ascii="仿宋_GB2312" w:eastAsia="仿宋_GB2312" w:hAnsi="仿宋" w:cs="仿宋_GB2312" w:hint="eastAsia"/>
          <w:sz w:val="24"/>
        </w:rPr>
        <w:t>掌握相关的自然科学和人文社会科学基本理论与方法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为后续课程学习和实践奠定基础。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2.</w:t>
      </w:r>
      <w:r>
        <w:rPr>
          <w:rFonts w:ascii="仿宋_GB2312" w:eastAsia="仿宋_GB2312" w:hAnsi="仿宋" w:cs="仿宋_GB2312" w:hint="eastAsia"/>
          <w:sz w:val="24"/>
        </w:rPr>
        <w:t>了解医学基础理论与基本知识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为设计与开发卫生信息系统、开展卫生信息化实践奠定基础。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3.</w:t>
      </w:r>
      <w:r>
        <w:rPr>
          <w:rFonts w:ascii="仿宋_GB2312" w:eastAsia="仿宋_GB2312" w:hAnsi="仿宋" w:cs="仿宋_GB2312" w:hint="eastAsia"/>
          <w:sz w:val="24"/>
        </w:rPr>
        <w:t>熟悉现代管理科学的基本原理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掌握卫生信息管理的基本理论与方法。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4.</w:t>
      </w:r>
      <w:r>
        <w:rPr>
          <w:rFonts w:ascii="仿宋_GB2312" w:eastAsia="仿宋_GB2312" w:hAnsi="仿宋" w:cs="仿宋_GB2312" w:hint="eastAsia"/>
          <w:sz w:val="24"/>
        </w:rPr>
        <w:t>掌握计算机科学基本知识、至少一种程序设计语言以及信息系统规划、分析、设计、实施和管理的方法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熟悉信息系统的技术与应用。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5.</w:t>
      </w:r>
      <w:r>
        <w:rPr>
          <w:rFonts w:ascii="仿宋_GB2312" w:eastAsia="仿宋_GB2312" w:hAnsi="仿宋" w:cs="仿宋_GB2312" w:hint="eastAsia"/>
          <w:sz w:val="24"/>
        </w:rPr>
        <w:t>了解经济管理与信息技术等领域的相关政策、法律、法规和标准等方面的</w:t>
      </w:r>
      <w:r>
        <w:rPr>
          <w:rFonts w:ascii="仿宋_GB2312" w:eastAsia="仿宋_GB2312" w:hAnsi="仿宋" w:cs="仿宋_GB2312" w:hint="eastAsia"/>
          <w:sz w:val="24"/>
        </w:rPr>
        <w:lastRenderedPageBreak/>
        <w:t>知识。</w:t>
      </w:r>
    </w:p>
    <w:p w:rsidR="00C85915" w:rsidRDefault="00C85915" w:rsidP="00A16895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（三）技能要求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1.</w:t>
      </w:r>
      <w:r>
        <w:rPr>
          <w:rFonts w:ascii="仿宋_GB2312" w:eastAsia="仿宋_GB2312" w:hAnsi="仿宋" w:cs="仿宋_GB2312" w:hint="eastAsia"/>
          <w:sz w:val="24"/>
        </w:rPr>
        <w:t>具有信息获取、处理与分析能力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能够为科学决策提供依据。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2.</w:t>
      </w:r>
      <w:r>
        <w:rPr>
          <w:rFonts w:ascii="仿宋_GB2312" w:eastAsia="仿宋_GB2312" w:hAnsi="仿宋" w:cs="仿宋_GB2312" w:hint="eastAsia"/>
          <w:sz w:val="24"/>
        </w:rPr>
        <w:t>具有信息系统开发、运行、维护与管理的基本能力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能够独立进行程序设计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并能对信息系统进行科学评价。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3.</w:t>
      </w:r>
      <w:r>
        <w:rPr>
          <w:rFonts w:ascii="仿宋_GB2312" w:eastAsia="仿宋_GB2312" w:hAnsi="仿宋" w:cs="仿宋_GB2312" w:hint="eastAsia"/>
          <w:sz w:val="24"/>
        </w:rPr>
        <w:t>具有联系实际开展社会调研的能力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能够制定调研计划、组织实施并进行初步的分析与研究。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4.</w:t>
      </w:r>
      <w:r>
        <w:rPr>
          <w:rFonts w:ascii="仿宋_GB2312" w:eastAsia="仿宋_GB2312" w:hAnsi="仿宋" w:cs="仿宋_GB2312" w:hint="eastAsia"/>
          <w:sz w:val="24"/>
        </w:rPr>
        <w:t>掌握一门外语（英语）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达到相当于全国大学英语四级考试合格水平</w:t>
      </w:r>
      <w:r w:rsidR="004D25FF">
        <w:rPr>
          <w:rFonts w:ascii="仿宋_GB2312" w:eastAsia="仿宋_GB2312" w:hAnsi="仿宋" w:cs="仿宋_GB2312" w:hint="eastAsia"/>
          <w:sz w:val="24"/>
        </w:rPr>
        <w:t>，</w:t>
      </w:r>
      <w:r>
        <w:rPr>
          <w:rFonts w:ascii="仿宋_GB2312" w:eastAsia="仿宋_GB2312" w:hAnsi="仿宋" w:cs="仿宋_GB2312" w:hint="eastAsia"/>
          <w:sz w:val="24"/>
        </w:rPr>
        <w:t>能够阅读基本的专业外文资料。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/>
          <w:sz w:val="24"/>
        </w:rPr>
        <w:t>5.</w:t>
      </w:r>
      <w:r>
        <w:rPr>
          <w:rFonts w:ascii="仿宋_GB2312" w:eastAsia="仿宋_GB2312" w:hAnsi="仿宋" w:cs="仿宋_GB2312" w:hint="eastAsia"/>
          <w:sz w:val="24"/>
        </w:rPr>
        <w:t>具有较强的实践创新、自主学习和终身学习能力。</w:t>
      </w:r>
    </w:p>
    <w:p w:rsidR="00C85915" w:rsidRPr="009F0DB1" w:rsidRDefault="00C85915" w:rsidP="004D25FF">
      <w:pPr>
        <w:snapToGrid w:val="0"/>
        <w:spacing w:line="360" w:lineRule="auto"/>
        <w:ind w:firstLineChars="185" w:firstLine="518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三、修业年限及</w:t>
      </w:r>
      <w:r w:rsidRPr="009F0DB1">
        <w:rPr>
          <w:rFonts w:ascii="黑体" w:eastAsia="黑体" w:hint="eastAsia"/>
          <w:sz w:val="28"/>
          <w:szCs w:val="32"/>
        </w:rPr>
        <w:t>学位授予</w:t>
      </w:r>
    </w:p>
    <w:p w:rsidR="00C85915" w:rsidRDefault="00C85915" w:rsidP="004D25FF">
      <w:pPr>
        <w:snapToGrid w:val="0"/>
        <w:spacing w:line="360" w:lineRule="auto"/>
        <w:ind w:firstLineChars="185" w:firstLine="444"/>
        <w:rPr>
          <w:rFonts w:ascii="仿宋_GB2312" w:eastAsia="仿宋_GB2312" w:hAnsi="宋体"/>
          <w:sz w:val="24"/>
        </w:rPr>
      </w:pPr>
      <w:r w:rsidRPr="009F0DB1">
        <w:rPr>
          <w:rFonts w:ascii="仿宋_GB2312" w:eastAsia="仿宋_GB2312" w:hAnsi="宋体" w:hint="eastAsia"/>
          <w:sz w:val="24"/>
        </w:rPr>
        <w:t>修业年限</w:t>
      </w:r>
      <w:r w:rsidRPr="009F0DB1">
        <w:rPr>
          <w:rFonts w:ascii="仿宋_GB2312" w:eastAsia="仿宋_GB2312" w:hAnsi="宋体"/>
          <w:sz w:val="24"/>
        </w:rPr>
        <w:t>3-5</w:t>
      </w:r>
      <w:r w:rsidRPr="009F0DB1">
        <w:rPr>
          <w:rFonts w:ascii="仿宋_GB2312" w:eastAsia="仿宋_GB2312" w:hAnsi="宋体" w:hint="eastAsia"/>
          <w:sz w:val="24"/>
        </w:rPr>
        <w:t>年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授予管理学学士学位</w:t>
      </w:r>
      <w:r w:rsidR="004D25FF">
        <w:rPr>
          <w:rFonts w:ascii="仿宋_GB2312" w:eastAsia="仿宋_GB2312" w:hAnsi="宋体" w:hint="eastAsia"/>
          <w:sz w:val="24"/>
        </w:rPr>
        <w:t>。</w:t>
      </w:r>
    </w:p>
    <w:p w:rsidR="00C85915" w:rsidRDefault="00C85915" w:rsidP="004D25FF">
      <w:pPr>
        <w:snapToGrid w:val="0"/>
        <w:spacing w:line="360" w:lineRule="auto"/>
        <w:ind w:firstLineChars="180" w:firstLine="432"/>
        <w:rPr>
          <w:rFonts w:ascii="黑体" w:eastAsia="黑体"/>
          <w:sz w:val="28"/>
          <w:szCs w:val="32"/>
        </w:rPr>
      </w:pPr>
      <w:r>
        <w:rPr>
          <w:rFonts w:ascii="仿宋_GB2312" w:eastAsia="仿宋_GB2312" w:hAnsi="宋体" w:hint="eastAsia"/>
          <w:sz w:val="24"/>
        </w:rPr>
        <w:t>在学校规定的修业年限内完成全部应修课程和培养内容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取得</w:t>
      </w:r>
      <w:r w:rsidRPr="00AA7436">
        <w:rPr>
          <w:rFonts w:ascii="仿宋_GB2312" w:eastAsia="仿宋_GB2312" w:hAnsi="宋体" w:hint="eastAsia"/>
          <w:sz w:val="24"/>
          <w:highlight w:val="yellow"/>
        </w:rPr>
        <w:t>最低规定</w:t>
      </w:r>
      <w:r w:rsidRPr="00AA7436">
        <w:rPr>
          <w:rFonts w:ascii="仿宋_GB2312" w:eastAsia="仿宋_GB2312" w:hAnsi="宋体"/>
          <w:sz w:val="24"/>
          <w:highlight w:val="yellow"/>
        </w:rPr>
        <w:t>86</w:t>
      </w:r>
      <w:r>
        <w:rPr>
          <w:rFonts w:ascii="仿宋_GB2312" w:eastAsia="仿宋_GB2312" w:hAnsi="宋体" w:hint="eastAsia"/>
          <w:sz w:val="24"/>
        </w:rPr>
        <w:t>学分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其中包括：</w:t>
      </w:r>
      <w:r w:rsidR="00AA7436">
        <w:rPr>
          <w:rFonts w:ascii="仿宋_GB2312" w:eastAsia="仿宋_GB2312" w:hAnsi="宋体" w:hint="eastAsia"/>
          <w:sz w:val="24"/>
        </w:rPr>
        <w:t>81</w:t>
      </w:r>
      <w:r>
        <w:rPr>
          <w:rFonts w:ascii="仿宋_GB2312" w:eastAsia="仿宋_GB2312" w:hAnsi="宋体" w:hint="eastAsia"/>
          <w:sz w:val="24"/>
        </w:rPr>
        <w:t>学分（必修）</w:t>
      </w:r>
      <w:r>
        <w:rPr>
          <w:rFonts w:ascii="仿宋_GB2312" w:eastAsia="仿宋_GB2312" w:hAnsi="宋体"/>
          <w:sz w:val="24"/>
        </w:rPr>
        <w:t>+</w:t>
      </w:r>
      <w:r w:rsidR="00AA7436">
        <w:rPr>
          <w:rFonts w:ascii="仿宋_GB2312" w:eastAsia="仿宋_GB2312" w:hAnsi="宋体" w:hint="eastAsia"/>
          <w:sz w:val="24"/>
        </w:rPr>
        <w:t>5</w:t>
      </w:r>
      <w:r w:rsidR="00AA7436">
        <w:rPr>
          <w:rFonts w:ascii="宋体" w:hAnsi="宋体" w:cs="宋体" w:hint="eastAsia"/>
          <w:sz w:val="24"/>
        </w:rPr>
        <w:t>学分</w:t>
      </w:r>
      <w:r>
        <w:rPr>
          <w:rFonts w:ascii="仿宋_GB2312" w:eastAsia="仿宋_GB2312" w:hAnsi="宋体" w:hint="eastAsia"/>
          <w:sz w:val="24"/>
        </w:rPr>
        <w:t>（专业选修）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按照《滨州医学院学士学位授予管理办法》之规定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达到学士学位授予标准的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授予管理学学士学位。</w:t>
      </w:r>
    </w:p>
    <w:p w:rsidR="00C85915" w:rsidRDefault="00C85915" w:rsidP="004D25FF">
      <w:pPr>
        <w:snapToGrid w:val="0"/>
        <w:spacing w:line="360" w:lineRule="auto"/>
        <w:ind w:firstLineChars="185" w:firstLine="518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四、课程设置</w:t>
      </w:r>
    </w:p>
    <w:p w:rsidR="00C85915" w:rsidRDefault="00C85915" w:rsidP="00A16895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（一）主干学科</w:t>
      </w:r>
    </w:p>
    <w:p w:rsidR="00C85915" w:rsidRDefault="00C85915" w:rsidP="004D25FF">
      <w:pPr>
        <w:snapToGrid w:val="0"/>
        <w:spacing w:line="360" w:lineRule="auto"/>
        <w:ind w:firstLineChars="185" w:firstLine="444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管理科学与工程、计算机科学与技术。</w:t>
      </w:r>
    </w:p>
    <w:p w:rsidR="00C85915" w:rsidRDefault="00C85915" w:rsidP="00A16895">
      <w:pPr>
        <w:snapToGrid w:val="0"/>
        <w:spacing w:line="360" w:lineRule="auto"/>
        <w:ind w:firstLineChars="185" w:firstLine="446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（二）主要实践性教学环节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1.</w:t>
      </w:r>
      <w:r>
        <w:rPr>
          <w:rFonts w:ascii="仿宋_GB2312" w:eastAsia="仿宋_GB2312" w:hAnsi="宋体" w:hint="eastAsia"/>
          <w:sz w:val="24"/>
        </w:rPr>
        <w:t>课内实验（实践）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包含学科平台课及专业教育课课内实验（实践）。</w:t>
      </w:r>
    </w:p>
    <w:p w:rsidR="00C85915" w:rsidRPr="009F0DB1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学科平台可实验（实践）主要包括管理学实验、医学概论实验；专业教育课课内实验（实践）主要包括</w:t>
      </w:r>
      <w:r w:rsidR="00FC099D" w:rsidRPr="00A16895">
        <w:rPr>
          <w:rFonts w:ascii="仿宋_GB2312" w:eastAsia="仿宋_GB2312" w:hAnsi="宋体" w:hint="eastAsia"/>
          <w:sz w:val="24"/>
        </w:rPr>
        <w:t>程序设计基础（Python）实验、</w:t>
      </w:r>
      <w:r>
        <w:rPr>
          <w:rFonts w:ascii="仿宋_GB2312" w:eastAsia="仿宋_GB2312" w:hAnsi="宋体" w:hint="eastAsia"/>
          <w:sz w:val="24"/>
        </w:rPr>
        <w:t>高级程序语言设计实验、</w:t>
      </w:r>
      <w:r w:rsidR="00FC099D">
        <w:rPr>
          <w:rFonts w:ascii="仿宋_GB2312" w:eastAsia="仿宋_GB2312" w:hAnsi="宋体" w:hint="eastAsia"/>
          <w:sz w:val="24"/>
        </w:rPr>
        <w:t>计算机</w:t>
      </w:r>
      <w:r w:rsidRPr="00A16895">
        <w:rPr>
          <w:rFonts w:ascii="仿宋_GB2312" w:eastAsia="仿宋_GB2312" w:hAnsi="宋体" w:hint="eastAsia"/>
          <w:sz w:val="24"/>
        </w:rPr>
        <w:t>网络</w:t>
      </w:r>
      <w:r>
        <w:rPr>
          <w:rFonts w:ascii="仿宋_GB2312" w:eastAsia="仿宋_GB2312" w:hAnsi="宋体" w:hint="eastAsia"/>
          <w:sz w:val="24"/>
        </w:rPr>
        <w:t>实验、</w:t>
      </w:r>
      <w:r w:rsidRPr="00A16895">
        <w:rPr>
          <w:rFonts w:ascii="仿宋_GB2312" w:eastAsia="仿宋_GB2312" w:hAnsi="宋体" w:hint="eastAsia"/>
          <w:sz w:val="24"/>
        </w:rPr>
        <w:t>数据库应用</w:t>
      </w:r>
      <w:r w:rsidR="00FC099D" w:rsidRPr="00A16895">
        <w:rPr>
          <w:rFonts w:ascii="仿宋_GB2312" w:eastAsia="仿宋_GB2312" w:hAnsi="宋体" w:hint="eastAsia"/>
          <w:sz w:val="24"/>
        </w:rPr>
        <w:t>基础</w:t>
      </w:r>
      <w:r w:rsidRPr="00A16895">
        <w:rPr>
          <w:rFonts w:ascii="仿宋_GB2312" w:eastAsia="仿宋_GB2312" w:hAnsi="宋体" w:hint="eastAsia"/>
          <w:sz w:val="24"/>
        </w:rPr>
        <w:t>实验</w:t>
      </w:r>
      <w:r>
        <w:rPr>
          <w:rFonts w:ascii="仿宋_GB2312" w:eastAsia="仿宋_GB2312" w:hAnsi="宋体" w:hint="eastAsia"/>
          <w:sz w:val="24"/>
        </w:rPr>
        <w:t>、数据结构实验、信息检索实验、信息分析与决策实验、</w:t>
      </w:r>
      <w:r w:rsidR="00FC099D" w:rsidRPr="00A16895">
        <w:rPr>
          <w:rFonts w:ascii="仿宋_GB2312" w:eastAsia="仿宋_GB2312" w:hAnsi="宋体" w:hint="eastAsia"/>
          <w:sz w:val="24"/>
        </w:rPr>
        <w:t>管理经济学实验</w:t>
      </w:r>
      <w:r w:rsidR="00FC099D">
        <w:rPr>
          <w:rFonts w:ascii="仿宋_GB2312" w:eastAsia="仿宋_GB2312" w:hAnsi="宋体" w:hint="eastAsia"/>
          <w:sz w:val="24"/>
        </w:rPr>
        <w:t>、</w:t>
      </w:r>
      <w:r>
        <w:rPr>
          <w:rFonts w:ascii="仿宋_GB2312" w:eastAsia="仿宋_GB2312" w:hAnsi="宋体" w:hint="eastAsia"/>
          <w:sz w:val="24"/>
        </w:rPr>
        <w:t>信息系统</w:t>
      </w:r>
      <w:r w:rsidR="00FC099D" w:rsidRPr="00A16895">
        <w:rPr>
          <w:rFonts w:ascii="仿宋_GB2312" w:eastAsia="仿宋_GB2312" w:hAnsi="宋体" w:hint="eastAsia"/>
          <w:sz w:val="24"/>
        </w:rPr>
        <w:t>分析与</w:t>
      </w:r>
      <w:r>
        <w:rPr>
          <w:rFonts w:ascii="仿宋_GB2312" w:eastAsia="仿宋_GB2312" w:hAnsi="宋体" w:hint="eastAsia"/>
          <w:sz w:val="24"/>
        </w:rPr>
        <w:t>设计实验、医院信息系统实验</w:t>
      </w:r>
      <w:r w:rsidR="00FC099D">
        <w:rPr>
          <w:rFonts w:ascii="仿宋_GB2312" w:eastAsia="仿宋_GB2312" w:hAnsi="宋体" w:hint="eastAsia"/>
          <w:sz w:val="24"/>
        </w:rPr>
        <w:t>、数据挖掘</w:t>
      </w:r>
      <w:r w:rsidR="00FC099D" w:rsidRPr="00A16895">
        <w:rPr>
          <w:rFonts w:ascii="仿宋_GB2312" w:eastAsia="仿宋_GB2312" w:hAnsi="宋体" w:hint="eastAsia"/>
          <w:sz w:val="24"/>
        </w:rPr>
        <w:t>概论</w:t>
      </w:r>
      <w:r w:rsidR="00FC099D">
        <w:rPr>
          <w:rFonts w:ascii="仿宋_GB2312" w:eastAsia="仿宋_GB2312" w:hAnsi="宋体" w:hint="eastAsia"/>
          <w:sz w:val="24"/>
        </w:rPr>
        <w:t>实验</w:t>
      </w:r>
      <w:r>
        <w:rPr>
          <w:rFonts w:ascii="仿宋_GB2312" w:eastAsia="仿宋_GB2312" w:hAnsi="宋体" w:hint="eastAsia"/>
          <w:sz w:val="24"/>
        </w:rPr>
        <w:t>等。</w:t>
      </w:r>
    </w:p>
    <w:p w:rsidR="00C85915" w:rsidRDefault="00C85915" w:rsidP="004D25FF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outlineLvl w:val="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2.</w:t>
      </w:r>
      <w:r>
        <w:rPr>
          <w:rFonts w:ascii="仿宋_GB2312" w:eastAsia="仿宋_GB2312" w:hAnsi="宋体" w:hint="eastAsia"/>
          <w:sz w:val="24"/>
        </w:rPr>
        <w:t>专业实践</w:t>
      </w:r>
    </w:p>
    <w:p w:rsidR="00C85915" w:rsidRDefault="00C85915" w:rsidP="004D25FF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主要包括专业集中实践、毕业论文（设计）、</w:t>
      </w:r>
      <w:r>
        <w:rPr>
          <w:rFonts w:ascii="仿宋_GB2312" w:eastAsia="仿宋_GB2312" w:hAnsi="仿宋" w:hint="eastAsia"/>
          <w:sz w:val="24"/>
        </w:rPr>
        <w:t>毕业教育</w:t>
      </w:r>
      <w:r w:rsidR="004D25FF">
        <w:rPr>
          <w:rFonts w:ascii="仿宋_GB2312" w:eastAsia="仿宋_GB2312" w:hAnsi="仿宋" w:hint="eastAsia"/>
          <w:sz w:val="24"/>
        </w:rPr>
        <w:t>等</w:t>
      </w:r>
      <w:r>
        <w:rPr>
          <w:rFonts w:ascii="仿宋_GB2312" w:eastAsia="仿宋_GB2312" w:hAnsi="仿宋" w:cs="仿宋_GB2312" w:hint="eastAsia"/>
          <w:sz w:val="24"/>
        </w:rPr>
        <w:t>。</w:t>
      </w:r>
    </w:p>
    <w:p w:rsidR="00C85915" w:rsidRDefault="00C8591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五、考核方式</w:t>
      </w:r>
    </w:p>
    <w:p w:rsidR="00C85915" w:rsidRDefault="00C85915" w:rsidP="00A16895">
      <w:pPr>
        <w:snapToGrid w:val="0"/>
        <w:spacing w:line="360" w:lineRule="auto"/>
        <w:ind w:firstLineChars="200" w:firstLine="482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lastRenderedPageBreak/>
        <w:t>（一）课程考核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cs="仿宋_GB2312" w:hint="eastAsia"/>
          <w:sz w:val="24"/>
        </w:rPr>
        <w:t>课程以考试形式为主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鼓励教师采用形成性评价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采取多种形式、多角度考核；实验、实践课程以平时表现、操作考核结合部分笔试的方式进行。具体考核方式由承担课程的教研室制定。</w:t>
      </w:r>
    </w:p>
    <w:p w:rsidR="00C85915" w:rsidRDefault="00C85915" w:rsidP="00A16895">
      <w:pPr>
        <w:snapToGrid w:val="0"/>
        <w:spacing w:line="360" w:lineRule="auto"/>
        <w:ind w:firstLineChars="200" w:firstLine="482"/>
        <w:jc w:val="left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（二）毕业论文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宋体" w:cs="仿宋_GB2312"/>
          <w:sz w:val="24"/>
        </w:rPr>
      </w:pPr>
      <w:r>
        <w:rPr>
          <w:rFonts w:ascii="仿宋_GB2312" w:eastAsia="仿宋_GB2312" w:hAnsi="宋体" w:cs="仿宋_GB2312" w:hint="eastAsia"/>
          <w:sz w:val="24"/>
        </w:rPr>
        <w:t>学生在专业老师指导下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按照学校对信息管理与信息系统专业本科生毕业论文要求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独立完成毕业论文的撰写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通过毕业论文答辩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获得相应学分。</w:t>
      </w:r>
    </w:p>
    <w:p w:rsidR="00C85915" w:rsidRDefault="00C8591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六、信息管理与信息系统专业双学位指导性教学计划及进程表（见附表</w:t>
      </w:r>
      <w:r>
        <w:rPr>
          <w:rFonts w:ascii="黑体" w:eastAsia="黑体"/>
          <w:sz w:val="28"/>
          <w:szCs w:val="32"/>
        </w:rPr>
        <w:t>1</w:t>
      </w:r>
      <w:r>
        <w:rPr>
          <w:rFonts w:ascii="黑体" w:eastAsia="黑体" w:hint="eastAsia"/>
          <w:sz w:val="28"/>
          <w:szCs w:val="32"/>
        </w:rPr>
        <w:t>）</w:t>
      </w: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 w:hint="eastAsia"/>
          <w:sz w:val="28"/>
          <w:szCs w:val="32"/>
        </w:rPr>
      </w:pPr>
    </w:p>
    <w:p w:rsidR="00C85915" w:rsidRDefault="00C85915" w:rsidP="004D25FF">
      <w:pPr>
        <w:widowControl/>
        <w:snapToGrid w:val="0"/>
        <w:spacing w:line="360" w:lineRule="auto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lastRenderedPageBreak/>
        <w:t>附表</w:t>
      </w:r>
      <w:r>
        <w:rPr>
          <w:rFonts w:ascii="黑体" w:eastAsia="黑体"/>
          <w:sz w:val="28"/>
          <w:szCs w:val="32"/>
        </w:rPr>
        <w:t>1.</w:t>
      </w:r>
    </w:p>
    <w:p w:rsidR="00C85915" w:rsidRDefault="00C85915" w:rsidP="004D25FF">
      <w:pPr>
        <w:widowControl/>
        <w:snapToGrid w:val="0"/>
        <w:spacing w:line="360" w:lineRule="auto"/>
        <w:jc w:val="center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信息管理与信息系统专业双学位指导性教学计划进程安排</w:t>
      </w: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441"/>
        <w:gridCol w:w="1503"/>
        <w:gridCol w:w="2736"/>
        <w:gridCol w:w="720"/>
        <w:gridCol w:w="699"/>
        <w:gridCol w:w="646"/>
        <w:gridCol w:w="658"/>
        <w:gridCol w:w="709"/>
        <w:gridCol w:w="587"/>
        <w:gridCol w:w="540"/>
        <w:gridCol w:w="461"/>
      </w:tblGrid>
      <w:tr w:rsidR="00C85915" w:rsidTr="00965490">
        <w:trPr>
          <w:trHeight w:val="330"/>
          <w:jc w:val="center"/>
        </w:trPr>
        <w:tc>
          <w:tcPr>
            <w:tcW w:w="881" w:type="dxa"/>
            <w:gridSpan w:val="2"/>
            <w:vMerge w:val="restart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课程</w:t>
            </w:r>
          </w:p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类别</w:t>
            </w:r>
          </w:p>
        </w:tc>
        <w:tc>
          <w:tcPr>
            <w:tcW w:w="1503" w:type="dxa"/>
            <w:vMerge w:val="restart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课程代码</w:t>
            </w:r>
          </w:p>
        </w:tc>
        <w:tc>
          <w:tcPr>
            <w:tcW w:w="2736" w:type="dxa"/>
            <w:vMerge w:val="restart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课程名称</w:t>
            </w:r>
          </w:p>
        </w:tc>
        <w:tc>
          <w:tcPr>
            <w:tcW w:w="720" w:type="dxa"/>
            <w:vMerge w:val="restart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课程</w:t>
            </w:r>
          </w:p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性质</w:t>
            </w:r>
          </w:p>
        </w:tc>
        <w:tc>
          <w:tcPr>
            <w:tcW w:w="699" w:type="dxa"/>
            <w:vMerge w:val="restart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建议开课学期</w:t>
            </w:r>
          </w:p>
        </w:tc>
        <w:tc>
          <w:tcPr>
            <w:tcW w:w="646" w:type="dxa"/>
            <w:vMerge w:val="restart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学分</w:t>
            </w:r>
          </w:p>
        </w:tc>
        <w:tc>
          <w:tcPr>
            <w:tcW w:w="1954" w:type="dxa"/>
            <w:gridSpan w:val="3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学时</w:t>
            </w:r>
          </w:p>
        </w:tc>
        <w:tc>
          <w:tcPr>
            <w:tcW w:w="540" w:type="dxa"/>
            <w:vMerge w:val="restart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教学周</w:t>
            </w:r>
          </w:p>
        </w:tc>
        <w:tc>
          <w:tcPr>
            <w:tcW w:w="461" w:type="dxa"/>
            <w:vMerge w:val="restart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备注</w:t>
            </w:r>
          </w:p>
        </w:tc>
      </w:tr>
      <w:tr w:rsidR="00C85915" w:rsidTr="00965490">
        <w:trPr>
          <w:trHeight w:val="345"/>
          <w:jc w:val="center"/>
        </w:trPr>
        <w:tc>
          <w:tcPr>
            <w:tcW w:w="881" w:type="dxa"/>
            <w:gridSpan w:val="2"/>
            <w:vMerge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503" w:type="dxa"/>
            <w:vMerge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736" w:type="dxa"/>
            <w:vMerge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99" w:type="dxa"/>
            <w:vMerge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46" w:type="dxa"/>
            <w:vMerge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58" w:type="dxa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总学时</w:t>
            </w:r>
          </w:p>
        </w:tc>
        <w:tc>
          <w:tcPr>
            <w:tcW w:w="709" w:type="dxa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理论</w:t>
            </w:r>
          </w:p>
        </w:tc>
        <w:tc>
          <w:tcPr>
            <w:tcW w:w="587" w:type="dxa"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实践</w:t>
            </w:r>
          </w:p>
        </w:tc>
        <w:tc>
          <w:tcPr>
            <w:tcW w:w="540" w:type="dxa"/>
            <w:vMerge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44"/>
                <w:szCs w:val="21"/>
              </w:rPr>
            </w:pPr>
          </w:p>
        </w:tc>
        <w:tc>
          <w:tcPr>
            <w:tcW w:w="461" w:type="dxa"/>
            <w:vMerge/>
            <w:vAlign w:val="center"/>
          </w:tcPr>
          <w:p w:rsidR="00C85915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C85915" w:rsidTr="00965490">
        <w:trPr>
          <w:trHeight w:hRule="exact" w:val="397"/>
          <w:jc w:val="center"/>
        </w:trPr>
        <w:tc>
          <w:tcPr>
            <w:tcW w:w="440" w:type="dxa"/>
            <w:vMerge w:val="restart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学科平台课</w:t>
            </w:r>
          </w:p>
        </w:tc>
        <w:tc>
          <w:tcPr>
            <w:tcW w:w="441" w:type="dxa"/>
            <w:vMerge w:val="restart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学科</w:t>
            </w:r>
          </w:p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平台课</w:t>
            </w:r>
          </w:p>
        </w:tc>
        <w:tc>
          <w:tcPr>
            <w:tcW w:w="1503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1803604101</w:t>
            </w:r>
          </w:p>
        </w:tc>
        <w:tc>
          <w:tcPr>
            <w:tcW w:w="273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高等数学B</w:t>
            </w:r>
          </w:p>
        </w:tc>
        <w:tc>
          <w:tcPr>
            <w:tcW w:w="72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64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5.5</w:t>
            </w:r>
          </w:p>
        </w:tc>
        <w:tc>
          <w:tcPr>
            <w:tcW w:w="658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90</w:t>
            </w:r>
          </w:p>
        </w:tc>
        <w:tc>
          <w:tcPr>
            <w:tcW w:w="587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40" w:type="dxa"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15</w:t>
            </w:r>
          </w:p>
        </w:tc>
        <w:tc>
          <w:tcPr>
            <w:tcW w:w="461" w:type="dxa"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5915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1803605802</w:t>
            </w:r>
          </w:p>
        </w:tc>
        <w:tc>
          <w:tcPr>
            <w:tcW w:w="273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管理学</w:t>
            </w:r>
          </w:p>
        </w:tc>
        <w:tc>
          <w:tcPr>
            <w:tcW w:w="72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64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3.5</w:t>
            </w:r>
          </w:p>
        </w:tc>
        <w:tc>
          <w:tcPr>
            <w:tcW w:w="658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54</w:t>
            </w:r>
          </w:p>
        </w:tc>
        <w:tc>
          <w:tcPr>
            <w:tcW w:w="587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15</w:t>
            </w:r>
          </w:p>
        </w:tc>
        <w:tc>
          <w:tcPr>
            <w:tcW w:w="461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5915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1803603801</w:t>
            </w:r>
          </w:p>
        </w:tc>
        <w:tc>
          <w:tcPr>
            <w:tcW w:w="273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概率论与数理统计B</w:t>
            </w:r>
          </w:p>
        </w:tc>
        <w:tc>
          <w:tcPr>
            <w:tcW w:w="72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64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4.0</w:t>
            </w:r>
          </w:p>
        </w:tc>
        <w:tc>
          <w:tcPr>
            <w:tcW w:w="658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64</w:t>
            </w:r>
          </w:p>
        </w:tc>
        <w:tc>
          <w:tcPr>
            <w:tcW w:w="70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64</w:t>
            </w:r>
          </w:p>
        </w:tc>
        <w:tc>
          <w:tcPr>
            <w:tcW w:w="587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4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5915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1802909801</w:t>
            </w:r>
          </w:p>
        </w:tc>
        <w:tc>
          <w:tcPr>
            <w:tcW w:w="273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医学概论Ⅰ</w:t>
            </w:r>
          </w:p>
        </w:tc>
        <w:tc>
          <w:tcPr>
            <w:tcW w:w="72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64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4.0</w:t>
            </w:r>
          </w:p>
        </w:tc>
        <w:tc>
          <w:tcPr>
            <w:tcW w:w="658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64</w:t>
            </w:r>
          </w:p>
        </w:tc>
        <w:tc>
          <w:tcPr>
            <w:tcW w:w="70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64</w:t>
            </w:r>
          </w:p>
        </w:tc>
        <w:tc>
          <w:tcPr>
            <w:tcW w:w="587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4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5915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1802910403</w:t>
            </w:r>
          </w:p>
        </w:tc>
        <w:tc>
          <w:tcPr>
            <w:tcW w:w="273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医学概论实验AⅠ</w:t>
            </w:r>
          </w:p>
        </w:tc>
        <w:tc>
          <w:tcPr>
            <w:tcW w:w="72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64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1.5</w:t>
            </w:r>
          </w:p>
        </w:tc>
        <w:tc>
          <w:tcPr>
            <w:tcW w:w="658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48</w:t>
            </w:r>
          </w:p>
        </w:tc>
        <w:tc>
          <w:tcPr>
            <w:tcW w:w="54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5915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1802910101</w:t>
            </w:r>
          </w:p>
        </w:tc>
        <w:tc>
          <w:tcPr>
            <w:tcW w:w="273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医学概论Ⅱ</w:t>
            </w:r>
          </w:p>
        </w:tc>
        <w:tc>
          <w:tcPr>
            <w:tcW w:w="72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64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4.0</w:t>
            </w:r>
          </w:p>
        </w:tc>
        <w:tc>
          <w:tcPr>
            <w:tcW w:w="658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64</w:t>
            </w:r>
          </w:p>
        </w:tc>
        <w:tc>
          <w:tcPr>
            <w:tcW w:w="70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64</w:t>
            </w:r>
          </w:p>
        </w:tc>
        <w:tc>
          <w:tcPr>
            <w:tcW w:w="587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4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5915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1802913003</w:t>
            </w:r>
          </w:p>
        </w:tc>
        <w:tc>
          <w:tcPr>
            <w:tcW w:w="273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医学概论实验AⅡ</w:t>
            </w:r>
          </w:p>
        </w:tc>
        <w:tc>
          <w:tcPr>
            <w:tcW w:w="72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646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1.5</w:t>
            </w:r>
          </w:p>
        </w:tc>
        <w:tc>
          <w:tcPr>
            <w:tcW w:w="658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48</w:t>
            </w:r>
          </w:p>
        </w:tc>
        <w:tc>
          <w:tcPr>
            <w:tcW w:w="540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85915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58" w:type="dxa"/>
            <w:gridSpan w:val="4"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小计</w:t>
            </w:r>
          </w:p>
        </w:tc>
        <w:tc>
          <w:tcPr>
            <w:tcW w:w="646" w:type="dxa"/>
            <w:shd w:val="clear" w:color="auto" w:fill="FFFFFF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24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438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336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C85915" w:rsidRPr="00AA7436" w:rsidRDefault="00C85915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102</w:t>
            </w:r>
          </w:p>
        </w:tc>
        <w:tc>
          <w:tcPr>
            <w:tcW w:w="540" w:type="dxa"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61" w:type="dxa"/>
            <w:vAlign w:val="center"/>
          </w:tcPr>
          <w:p w:rsidR="00C85915" w:rsidRPr="00AA7436" w:rsidRDefault="00C85915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 w:val="restart"/>
            <w:vAlign w:val="center"/>
          </w:tcPr>
          <w:p w:rsidR="00AA7436" w:rsidRPr="00AA7436" w:rsidRDefault="00AA7436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专业教育课</w:t>
            </w:r>
          </w:p>
        </w:tc>
        <w:tc>
          <w:tcPr>
            <w:tcW w:w="441" w:type="dxa"/>
            <w:vMerge w:val="restart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专业课</w:t>
            </w: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1803603002</w:t>
            </w: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程序设计基础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 w:rsidRPr="00AA7436">
              <w:rPr>
                <w:rFonts w:ascii="仿宋_GB2312" w:eastAsia="仿宋_GB2312" w:hint="eastAsia"/>
                <w:sz w:val="24"/>
              </w:rPr>
              <w:t>Python）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  <w:r w:rsidRPr="00AA7436">
              <w:rPr>
                <w:rFonts w:ascii="仿宋_GB2312" w:eastAsia="仿宋_GB2312" w:hAnsi="宋体" w:hint="eastAsia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64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信息检索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24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24</w:t>
            </w: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1803604802</w:t>
            </w: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高级程序语言设计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  <w:r>
              <w:rPr>
                <w:rFonts w:ascii="仿宋_GB2312" w:eastAsia="仿宋_GB2312" w:hint="eastAsia"/>
                <w:sz w:val="24"/>
              </w:rPr>
              <w:t>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64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虚拟医学概论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2.5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1803606802</w:t>
            </w: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计算机网络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18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30</w:t>
            </w: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12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516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1803614502</w:t>
            </w: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卫生信息管理概论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2.5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36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12</w:t>
            </w:r>
          </w:p>
        </w:tc>
        <w:tc>
          <w:tcPr>
            <w:tcW w:w="540" w:type="dxa"/>
            <w:vAlign w:val="center"/>
          </w:tcPr>
          <w:p w:rsidR="00AA7436" w:rsidRPr="00A16895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16895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管理运筹学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2.5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40" w:type="dxa"/>
            <w:vAlign w:val="center"/>
          </w:tcPr>
          <w:p w:rsidR="00AA7436" w:rsidRPr="00A16895" w:rsidRDefault="000638F2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16895">
              <w:rPr>
                <w:rFonts w:ascii="仿宋_GB2312" w:eastAsia="仿宋_GB2312" w:hAnsi="宋体" w:cs="宋体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数据库应用基础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24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24</w:t>
            </w:r>
          </w:p>
        </w:tc>
        <w:tc>
          <w:tcPr>
            <w:tcW w:w="540" w:type="dxa"/>
            <w:vAlign w:val="center"/>
          </w:tcPr>
          <w:p w:rsidR="00AA7436" w:rsidRPr="00A16895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16895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数据结构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2.5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40" w:type="dxa"/>
            <w:vAlign w:val="center"/>
          </w:tcPr>
          <w:p w:rsidR="00AA7436" w:rsidRPr="00A16895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16895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403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信息组织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  <w:r>
              <w:rPr>
                <w:rFonts w:ascii="仿宋_GB2312" w:eastAsia="仿宋_GB2312" w:hint="eastAsia"/>
                <w:sz w:val="24"/>
              </w:rPr>
              <w:t>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64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40" w:type="dxa"/>
            <w:vAlign w:val="center"/>
          </w:tcPr>
          <w:p w:rsidR="00AA7436" w:rsidRPr="00A16895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16895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信息分析与决策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2.5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30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18</w:t>
            </w:r>
          </w:p>
        </w:tc>
        <w:tc>
          <w:tcPr>
            <w:tcW w:w="540" w:type="dxa"/>
            <w:vAlign w:val="center"/>
          </w:tcPr>
          <w:p w:rsidR="00AA7436" w:rsidRPr="00A16895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16895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管理经济学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2.5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40" w:type="dxa"/>
            <w:vAlign w:val="center"/>
          </w:tcPr>
          <w:p w:rsidR="00AA7436" w:rsidRPr="00A16895" w:rsidRDefault="00AA7436" w:rsidP="000638F2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16895">
              <w:rPr>
                <w:rFonts w:ascii="仿宋_GB2312" w:eastAsia="仿宋_GB2312" w:hint="eastAsia"/>
                <w:sz w:val="24"/>
              </w:rPr>
              <w:t>1</w:t>
            </w:r>
            <w:r w:rsidR="000638F2" w:rsidRPr="00A16895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数据挖掘概论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2.5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40" w:type="dxa"/>
            <w:vAlign w:val="center"/>
          </w:tcPr>
          <w:p w:rsidR="00AA7436" w:rsidRPr="00A16895" w:rsidRDefault="00AA7436" w:rsidP="000638F2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16895">
              <w:rPr>
                <w:rFonts w:ascii="仿宋_GB2312" w:eastAsia="仿宋_GB2312" w:hint="eastAsia"/>
                <w:sz w:val="24"/>
              </w:rPr>
              <w:t>1</w:t>
            </w:r>
            <w:r w:rsidR="000638F2" w:rsidRPr="00A16895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信息系统分析与设计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  <w:r>
              <w:rPr>
                <w:rFonts w:ascii="仿宋_GB2312" w:eastAsia="仿宋_GB2312" w:hint="eastAsia"/>
                <w:sz w:val="24"/>
              </w:rPr>
              <w:t>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64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大数据技术与应用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2.5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医院信息系统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24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24</w:t>
            </w: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信息法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1.5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24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24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病案信息学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2.5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58" w:type="dxa"/>
            <w:gridSpan w:val="4"/>
            <w:vAlign w:val="center"/>
          </w:tcPr>
          <w:p w:rsidR="00AA7436" w:rsidRPr="00AA7436" w:rsidRDefault="00AA7436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小计</w:t>
            </w:r>
          </w:p>
        </w:tc>
        <w:tc>
          <w:tcPr>
            <w:tcW w:w="646" w:type="dxa"/>
            <w:shd w:val="clear" w:color="auto" w:fill="FFFFFF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AA7436">
              <w:rPr>
                <w:rFonts w:ascii="仿宋_GB2312" w:eastAsia="仿宋_GB2312" w:hint="eastAsia"/>
                <w:color w:val="000000"/>
                <w:sz w:val="24"/>
              </w:rPr>
              <w:t>44</w:t>
            </w:r>
          </w:p>
        </w:tc>
        <w:tc>
          <w:tcPr>
            <w:tcW w:w="658" w:type="dxa"/>
            <w:shd w:val="clear" w:color="auto" w:fill="FFFFFF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AA7436">
              <w:rPr>
                <w:rFonts w:ascii="仿宋_GB2312" w:eastAsia="仿宋_GB2312" w:hint="eastAsia"/>
                <w:color w:val="000000"/>
                <w:sz w:val="24"/>
              </w:rPr>
              <w:t>904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AA7436">
              <w:rPr>
                <w:rFonts w:ascii="仿宋_GB2312" w:eastAsia="仿宋_GB2312" w:hint="eastAsia"/>
                <w:color w:val="000000"/>
                <w:sz w:val="24"/>
              </w:rPr>
              <w:t>532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AA7436">
              <w:rPr>
                <w:rFonts w:ascii="仿宋_GB2312" w:eastAsia="仿宋_GB2312" w:hint="eastAsia"/>
                <w:color w:val="000000"/>
                <w:sz w:val="24"/>
              </w:rPr>
              <w:t>372</w:t>
            </w: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 w:val="restart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专</w:t>
            </w:r>
            <w:r w:rsidRPr="00AA7436">
              <w:rPr>
                <w:rFonts w:ascii="仿宋_GB2312" w:eastAsia="仿宋_GB2312" w:hAnsi="宋体" w:hint="eastAsia"/>
                <w:sz w:val="24"/>
              </w:rPr>
              <w:lastRenderedPageBreak/>
              <w:t>业选修课</w:t>
            </w: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竞争情报导论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选修</w:t>
            </w:r>
          </w:p>
        </w:tc>
        <w:tc>
          <w:tcPr>
            <w:tcW w:w="699" w:type="dxa"/>
            <w:vAlign w:val="center"/>
          </w:tcPr>
          <w:p w:rsidR="00AA7436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博弈论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选修</w:t>
            </w:r>
          </w:p>
        </w:tc>
        <w:tc>
          <w:tcPr>
            <w:tcW w:w="699" w:type="dxa"/>
            <w:vAlign w:val="center"/>
          </w:tcPr>
          <w:p w:rsidR="00AA7436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统计方法与技术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选修</w:t>
            </w:r>
          </w:p>
        </w:tc>
        <w:tc>
          <w:tcPr>
            <w:tcW w:w="699" w:type="dxa"/>
            <w:vAlign w:val="center"/>
          </w:tcPr>
          <w:p w:rsidR="00AA7436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A7436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医院管理基础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选修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信息服务与用户</w:t>
            </w:r>
          </w:p>
        </w:tc>
        <w:tc>
          <w:tcPr>
            <w:tcW w:w="72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选修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AA7436">
              <w:rPr>
                <w:rFonts w:ascii="仿宋_GB2312" w:eastAsia="仿宋_GB2312" w:hint="eastAsia"/>
                <w:color w:val="000000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A7436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信息计量学</w:t>
            </w:r>
          </w:p>
        </w:tc>
        <w:tc>
          <w:tcPr>
            <w:tcW w:w="720" w:type="dxa"/>
            <w:vAlign w:val="center"/>
          </w:tcPr>
          <w:p w:rsidR="00AA7436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选修</w:t>
            </w:r>
          </w:p>
        </w:tc>
        <w:tc>
          <w:tcPr>
            <w:tcW w:w="69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646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87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AA7436" w:rsidRPr="00AA7436" w:rsidRDefault="00AA7436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25FF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1803605901</w:t>
            </w:r>
          </w:p>
        </w:tc>
        <w:tc>
          <w:tcPr>
            <w:tcW w:w="273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管理学研究方法</w:t>
            </w:r>
          </w:p>
        </w:tc>
        <w:tc>
          <w:tcPr>
            <w:tcW w:w="72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选修</w:t>
            </w:r>
          </w:p>
        </w:tc>
        <w:tc>
          <w:tcPr>
            <w:tcW w:w="69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87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4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25FF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ERP理论与应用</w:t>
            </w:r>
          </w:p>
        </w:tc>
        <w:tc>
          <w:tcPr>
            <w:tcW w:w="72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选修</w:t>
            </w:r>
          </w:p>
        </w:tc>
        <w:tc>
          <w:tcPr>
            <w:tcW w:w="69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10</w:t>
            </w:r>
          </w:p>
        </w:tc>
        <w:tc>
          <w:tcPr>
            <w:tcW w:w="587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AA7436">
              <w:rPr>
                <w:rFonts w:ascii="仿宋_GB2312" w:eastAsia="仿宋_GB2312" w:hint="eastAsia"/>
                <w:color w:val="000000"/>
                <w:sz w:val="24"/>
              </w:rPr>
              <w:t>6</w:t>
            </w:r>
          </w:p>
        </w:tc>
        <w:tc>
          <w:tcPr>
            <w:tcW w:w="54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25FF" w:rsidTr="00965490">
        <w:trPr>
          <w:trHeight w:hRule="exact" w:val="365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人工智能导论</w:t>
            </w:r>
          </w:p>
        </w:tc>
        <w:tc>
          <w:tcPr>
            <w:tcW w:w="72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选修</w:t>
            </w:r>
          </w:p>
        </w:tc>
        <w:tc>
          <w:tcPr>
            <w:tcW w:w="69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87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25FF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系统工程概论</w:t>
            </w:r>
          </w:p>
        </w:tc>
        <w:tc>
          <w:tcPr>
            <w:tcW w:w="72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选修</w:t>
            </w:r>
          </w:p>
        </w:tc>
        <w:tc>
          <w:tcPr>
            <w:tcW w:w="69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87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54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25FF" w:rsidTr="000638F2">
        <w:trPr>
          <w:trHeight w:hRule="exact" w:val="665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4D25FF" w:rsidRPr="000638F2" w:rsidRDefault="004D25FF" w:rsidP="000638F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0638F2">
              <w:rPr>
                <w:rFonts w:ascii="仿宋_GB2312" w:eastAsia="仿宋_GB2312" w:hint="eastAsia"/>
                <w:sz w:val="24"/>
              </w:rPr>
              <w:t>专业英语-信息管理与信息系统专业双学位</w:t>
            </w:r>
          </w:p>
        </w:tc>
        <w:tc>
          <w:tcPr>
            <w:tcW w:w="720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选修</w:t>
            </w:r>
          </w:p>
        </w:tc>
        <w:tc>
          <w:tcPr>
            <w:tcW w:w="699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87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540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AA7436">
              <w:rPr>
                <w:rFonts w:ascii="仿宋_GB2312" w:eastAsia="仿宋_GB2312" w:hint="eastAsia"/>
                <w:color w:val="000000"/>
                <w:sz w:val="24"/>
              </w:rPr>
              <w:t>8</w:t>
            </w: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25FF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58" w:type="dxa"/>
            <w:gridSpan w:val="4"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应选小计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4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D25FF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 w:val="restart"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专业集中实践</w:t>
            </w:r>
          </w:p>
        </w:tc>
        <w:tc>
          <w:tcPr>
            <w:tcW w:w="1503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1803600306</w:t>
            </w:r>
          </w:p>
        </w:tc>
        <w:tc>
          <w:tcPr>
            <w:tcW w:w="2736" w:type="dxa"/>
            <w:vAlign w:val="center"/>
          </w:tcPr>
          <w:p w:rsidR="004D25FF" w:rsidRPr="00AA7436" w:rsidRDefault="004D25FF" w:rsidP="00965490">
            <w:pPr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C语言项目实践</w:t>
            </w:r>
          </w:p>
        </w:tc>
        <w:tc>
          <w:tcPr>
            <w:tcW w:w="72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54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25FF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1803612306</w:t>
            </w:r>
          </w:p>
        </w:tc>
        <w:tc>
          <w:tcPr>
            <w:tcW w:w="2736" w:type="dxa"/>
            <w:vAlign w:val="center"/>
          </w:tcPr>
          <w:p w:rsidR="004D25FF" w:rsidRPr="00AA7436" w:rsidRDefault="004D25FF" w:rsidP="00965490">
            <w:pPr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网络规划与设计实践</w:t>
            </w:r>
          </w:p>
        </w:tc>
        <w:tc>
          <w:tcPr>
            <w:tcW w:w="72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54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25FF" w:rsidTr="000638F2">
        <w:trPr>
          <w:trHeight w:hRule="exact" w:val="635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卫生信息获取与组织实践</w:t>
            </w:r>
          </w:p>
        </w:tc>
        <w:tc>
          <w:tcPr>
            <w:tcW w:w="720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540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25FF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4D25FF" w:rsidRPr="00AA7436" w:rsidRDefault="004D25FF" w:rsidP="00965490">
            <w:pPr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管理信息系统综合实践</w:t>
            </w:r>
          </w:p>
        </w:tc>
        <w:tc>
          <w:tcPr>
            <w:tcW w:w="72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1.0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54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25FF" w:rsidTr="00965490">
        <w:trPr>
          <w:trHeight w:hRule="exact" w:val="688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03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毕业论文(设计)-信息管理与信息系统双学位</w:t>
            </w:r>
          </w:p>
        </w:tc>
        <w:tc>
          <w:tcPr>
            <w:tcW w:w="720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必修</w:t>
            </w:r>
          </w:p>
        </w:tc>
        <w:tc>
          <w:tcPr>
            <w:tcW w:w="699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5-6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709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540" w:type="dxa"/>
            <w:vAlign w:val="center"/>
          </w:tcPr>
          <w:p w:rsidR="004D25FF" w:rsidRPr="00AA7436" w:rsidRDefault="004D25FF" w:rsidP="000638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AA7436"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D25FF" w:rsidTr="00965490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41" w:type="dxa"/>
            <w:vMerge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58" w:type="dxa"/>
            <w:gridSpan w:val="4"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小计</w:t>
            </w:r>
          </w:p>
        </w:tc>
        <w:tc>
          <w:tcPr>
            <w:tcW w:w="646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13</w:t>
            </w:r>
          </w:p>
        </w:tc>
        <w:tc>
          <w:tcPr>
            <w:tcW w:w="658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+13</w:t>
            </w:r>
          </w:p>
        </w:tc>
        <w:tc>
          <w:tcPr>
            <w:tcW w:w="709" w:type="dxa"/>
            <w:vAlign w:val="center"/>
          </w:tcPr>
          <w:p w:rsidR="004D25FF" w:rsidRPr="00AA7436" w:rsidRDefault="004D25FF" w:rsidP="00965490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7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AA7436">
              <w:rPr>
                <w:rFonts w:ascii="仿宋_GB2312" w:eastAsia="仿宋_GB2312" w:hAnsi="宋体" w:hint="eastAsia"/>
                <w:sz w:val="24"/>
              </w:rPr>
              <w:t>+13</w:t>
            </w:r>
          </w:p>
        </w:tc>
        <w:tc>
          <w:tcPr>
            <w:tcW w:w="540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61" w:type="dxa"/>
            <w:vAlign w:val="center"/>
          </w:tcPr>
          <w:p w:rsidR="004D25FF" w:rsidRPr="00AA7436" w:rsidRDefault="004D25FF" w:rsidP="00965490">
            <w:pPr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C85915" w:rsidRDefault="00C85915" w:rsidP="004D25FF">
      <w:pPr>
        <w:snapToGrid w:val="0"/>
        <w:spacing w:line="360" w:lineRule="auto"/>
      </w:pPr>
      <w:bookmarkStart w:id="0" w:name="_GoBack"/>
      <w:bookmarkEnd w:id="0"/>
    </w:p>
    <w:sectPr w:rsidR="00C85915" w:rsidSect="00727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0CB" w:rsidRDefault="00BB10CB" w:rsidP="00CD1980">
      <w:r>
        <w:separator/>
      </w:r>
    </w:p>
  </w:endnote>
  <w:endnote w:type="continuationSeparator" w:id="0">
    <w:p w:rsidR="00BB10CB" w:rsidRDefault="00BB10CB" w:rsidP="00CD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0CB" w:rsidRDefault="00BB10CB" w:rsidP="00CD1980">
      <w:r>
        <w:separator/>
      </w:r>
    </w:p>
  </w:footnote>
  <w:footnote w:type="continuationSeparator" w:id="0">
    <w:p w:rsidR="00BB10CB" w:rsidRDefault="00BB10CB" w:rsidP="00CD19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5A94"/>
    <w:rsid w:val="00007CBD"/>
    <w:rsid w:val="000638F2"/>
    <w:rsid w:val="000F393B"/>
    <w:rsid w:val="00106D81"/>
    <w:rsid w:val="00162164"/>
    <w:rsid w:val="00175F1B"/>
    <w:rsid w:val="00240351"/>
    <w:rsid w:val="002830DD"/>
    <w:rsid w:val="00284BD6"/>
    <w:rsid w:val="00367A34"/>
    <w:rsid w:val="00386754"/>
    <w:rsid w:val="003C5A83"/>
    <w:rsid w:val="004A11CF"/>
    <w:rsid w:val="004D25FF"/>
    <w:rsid w:val="005724B7"/>
    <w:rsid w:val="005A17ED"/>
    <w:rsid w:val="00603B77"/>
    <w:rsid w:val="00614D3B"/>
    <w:rsid w:val="00644937"/>
    <w:rsid w:val="00727FB9"/>
    <w:rsid w:val="007A4A45"/>
    <w:rsid w:val="00965490"/>
    <w:rsid w:val="009C1DE2"/>
    <w:rsid w:val="009F0DB1"/>
    <w:rsid w:val="00A16895"/>
    <w:rsid w:val="00A36D03"/>
    <w:rsid w:val="00A72D93"/>
    <w:rsid w:val="00AA7436"/>
    <w:rsid w:val="00B40713"/>
    <w:rsid w:val="00B715E2"/>
    <w:rsid w:val="00BA5452"/>
    <w:rsid w:val="00BB10CB"/>
    <w:rsid w:val="00C422E8"/>
    <w:rsid w:val="00C63C62"/>
    <w:rsid w:val="00C66959"/>
    <w:rsid w:val="00C8028A"/>
    <w:rsid w:val="00C85915"/>
    <w:rsid w:val="00C93440"/>
    <w:rsid w:val="00CA4D0A"/>
    <w:rsid w:val="00CB5A94"/>
    <w:rsid w:val="00CD1980"/>
    <w:rsid w:val="00CD7786"/>
    <w:rsid w:val="00D90429"/>
    <w:rsid w:val="00D916B7"/>
    <w:rsid w:val="00DE1B7B"/>
    <w:rsid w:val="00DF2383"/>
    <w:rsid w:val="00E33C5B"/>
    <w:rsid w:val="00EF33DB"/>
    <w:rsid w:val="00F85236"/>
    <w:rsid w:val="00FA1A14"/>
    <w:rsid w:val="00FC099D"/>
    <w:rsid w:val="00FC4A35"/>
    <w:rsid w:val="00FF5BF2"/>
    <w:rsid w:val="02D13865"/>
    <w:rsid w:val="04B35848"/>
    <w:rsid w:val="067C0399"/>
    <w:rsid w:val="09036CCE"/>
    <w:rsid w:val="122F1E61"/>
    <w:rsid w:val="15AD7679"/>
    <w:rsid w:val="1C097E1A"/>
    <w:rsid w:val="205F72E9"/>
    <w:rsid w:val="22946EA5"/>
    <w:rsid w:val="272D7768"/>
    <w:rsid w:val="279C60B0"/>
    <w:rsid w:val="27CB5FD6"/>
    <w:rsid w:val="287C7F4C"/>
    <w:rsid w:val="2DEB5534"/>
    <w:rsid w:val="2FBB77E2"/>
    <w:rsid w:val="36EC62E8"/>
    <w:rsid w:val="394E35D3"/>
    <w:rsid w:val="3A9F3260"/>
    <w:rsid w:val="474518BB"/>
    <w:rsid w:val="4800339D"/>
    <w:rsid w:val="58430476"/>
    <w:rsid w:val="5BF62286"/>
    <w:rsid w:val="5D6634A4"/>
    <w:rsid w:val="5D885D27"/>
    <w:rsid w:val="5E7121D8"/>
    <w:rsid w:val="61827801"/>
    <w:rsid w:val="65B3336F"/>
    <w:rsid w:val="6BDA483E"/>
    <w:rsid w:val="6F242A02"/>
    <w:rsid w:val="70CB4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B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727FB9"/>
    <w:pPr>
      <w:jc w:val="left"/>
    </w:pPr>
  </w:style>
  <w:style w:type="character" w:customStyle="1" w:styleId="Char">
    <w:name w:val="批注文字 Char"/>
    <w:basedOn w:val="a0"/>
    <w:link w:val="a3"/>
    <w:uiPriority w:val="99"/>
    <w:locked/>
    <w:rsid w:val="00727FB9"/>
    <w:rPr>
      <w:rFonts w:cs="Times New Roman"/>
      <w:kern w:val="2"/>
      <w:sz w:val="24"/>
      <w:szCs w:val="24"/>
    </w:rPr>
  </w:style>
  <w:style w:type="paragraph" w:styleId="a4">
    <w:name w:val="Balloon Text"/>
    <w:basedOn w:val="a"/>
    <w:link w:val="Char1"/>
    <w:uiPriority w:val="99"/>
    <w:semiHidden/>
    <w:rsid w:val="00727FB9"/>
    <w:rPr>
      <w:kern w:val="0"/>
      <w:sz w:val="18"/>
      <w:szCs w:val="18"/>
    </w:rPr>
  </w:style>
  <w:style w:type="character" w:customStyle="1" w:styleId="Char1">
    <w:name w:val="批注框文本 Char1"/>
    <w:basedOn w:val="a0"/>
    <w:link w:val="a4"/>
    <w:uiPriority w:val="99"/>
    <w:semiHidden/>
    <w:locked/>
    <w:rsid w:val="00727FB9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27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727FB9"/>
    <w:rPr>
      <w:rFonts w:cs="Times New Roman"/>
      <w:kern w:val="2"/>
      <w:sz w:val="18"/>
      <w:szCs w:val="18"/>
    </w:rPr>
  </w:style>
  <w:style w:type="paragraph" w:styleId="a6">
    <w:name w:val="header"/>
    <w:basedOn w:val="a"/>
    <w:link w:val="Char2"/>
    <w:uiPriority w:val="99"/>
    <w:rsid w:val="00727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727FB9"/>
    <w:rPr>
      <w:rFonts w:cs="Times New Roman"/>
      <w:kern w:val="2"/>
      <w:sz w:val="18"/>
      <w:szCs w:val="18"/>
    </w:rPr>
  </w:style>
  <w:style w:type="table" w:styleId="a7">
    <w:name w:val="Table Grid"/>
    <w:basedOn w:val="a1"/>
    <w:uiPriority w:val="99"/>
    <w:rsid w:val="00727FB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批注框文本 Char"/>
    <w:basedOn w:val="a0"/>
    <w:link w:val="a4"/>
    <w:uiPriority w:val="99"/>
    <w:semiHidden/>
    <w:locked/>
    <w:rsid w:val="00727FB9"/>
    <w:rPr>
      <w:rFonts w:cs="Times New Roman"/>
      <w:sz w:val="18"/>
      <w:szCs w:val="18"/>
    </w:rPr>
  </w:style>
  <w:style w:type="table" w:customStyle="1" w:styleId="1">
    <w:name w:val="网格型1"/>
    <w:uiPriority w:val="99"/>
    <w:rsid w:val="00727FB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CFAB5-3FBD-4CF7-97E6-E803076D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481</Words>
  <Characters>2747</Characters>
  <Application>Microsoft Office Word</Application>
  <DocSecurity>0</DocSecurity>
  <Lines>22</Lines>
  <Paragraphs>6</Paragraphs>
  <ScaleCrop>false</ScaleCrop>
  <Company>Microsoft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滨州医学院应用心理学专业双学位培养方案</dc:title>
  <dc:creator>qhy</dc:creator>
  <cp:lastModifiedBy>yww</cp:lastModifiedBy>
  <cp:revision>3</cp:revision>
  <dcterms:created xsi:type="dcterms:W3CDTF">2018-08-27T12:17:00Z</dcterms:created>
  <dcterms:modified xsi:type="dcterms:W3CDTF">2018-08-27T13:31:00Z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2052-10.1.0.7520</vt:lpwstr>
  </property>
</Properties>
</file>