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学院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转专业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设置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jc w:val="left"/>
        <w:textAlignment w:val="auto"/>
        <w:rPr>
          <w:rFonts w:hint="default" w:ascii="宋体" w:hAnsi="宋体" w:eastAsia="宋体" w:cs="宋体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val="en-US" w:eastAsia="zh-CN"/>
        </w:rPr>
        <w:t>一、转入学院转专业转入条件设置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宋体" w:hAnsi="宋体" w:eastAsia="宋体" w:cs="宋体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1.以学院教科办账号登陆教务管理系统，点击学籍管理</w:t>
      </w:r>
      <w:r>
        <w:rPr>
          <w:rFonts w:hint="eastAsia" w:ascii="宋体" w:hAnsi="宋体" w:eastAsia="宋体" w:cs="宋体"/>
          <w:sz w:val="30"/>
          <w:szCs w:val="30"/>
          <w:highlight w:val="none"/>
        </w:rPr>
        <w:sym w:font="Wingdings" w:char="F0E0"/>
      </w: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学生</w:t>
      </w:r>
      <w:r>
        <w:rPr>
          <w:rFonts w:hint="eastAsia" w:ascii="宋体" w:hAnsi="宋体" w:eastAsia="宋体" w:cs="宋体"/>
          <w:sz w:val="30"/>
          <w:szCs w:val="30"/>
          <w:highlight w:val="none"/>
        </w:rPr>
        <w:t>转专业</w:t>
      </w:r>
      <w:r>
        <w:rPr>
          <w:rFonts w:hint="eastAsia" w:ascii="宋体" w:hAnsi="宋体" w:eastAsia="宋体" w:cs="宋体"/>
          <w:sz w:val="30"/>
          <w:szCs w:val="30"/>
          <w:highlight w:val="none"/>
        </w:rPr>
        <w:sym w:font="Wingdings" w:char="F0E0"/>
      </w: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接收学院转专业条件设置。</w:t>
      </w:r>
    </w:p>
    <w:p>
      <w:r>
        <w:drawing>
          <wp:inline distT="0" distB="0" distL="114300" distR="114300">
            <wp:extent cx="5615305" cy="1992630"/>
            <wp:effectExtent l="0" t="0" r="1079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宋体" w:hAnsi="宋体" w:eastAsia="宋体" w:cs="宋体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2.点击增加，弹出接收学院转专业条件增加界面。</w:t>
      </w:r>
    </w:p>
    <w:p>
      <w:r>
        <w:drawing>
          <wp:inline distT="0" distB="0" distL="114300" distR="114300">
            <wp:extent cx="5266690" cy="1204595"/>
            <wp:effectExtent l="0" t="0" r="3810" b="190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3104515"/>
            <wp:effectExtent l="0" t="0" r="0" b="6985"/>
            <wp:docPr id="1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（1）填写年级：2019，转入专业。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00"/>
        <w:jc w:val="left"/>
        <w:textAlignment w:val="auto"/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（2）点击“报名说明”右侧“&gt;&gt;”，填入该专业转入的具体要求。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00"/>
        <w:jc w:val="left"/>
        <w:textAlignment w:val="auto"/>
      </w:pP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（3）点击“面向对象”右侧“&gt;</w:t>
      </w:r>
      <w:r>
        <w:rPr>
          <w:rFonts w:hint="default" w:ascii="宋体" w:hAnsi="宋体" w:eastAsia="宋体" w:cs="宋体"/>
          <w:sz w:val="30"/>
          <w:szCs w:val="30"/>
          <w:highlight w:val="none"/>
          <w:lang w:val="en-US" w:eastAsia="zh-CN"/>
        </w:rPr>
        <w:t>”</w:t>
      </w: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,填写年级：2019，层次：本科，点击“面向”，确定面向对象。</w:t>
      </w:r>
      <w:r>
        <w:drawing>
          <wp:inline distT="0" distB="0" distL="114300" distR="114300">
            <wp:extent cx="5272405" cy="4274820"/>
            <wp:effectExtent l="0" t="0" r="10795" b="508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00"/>
        <w:jc w:val="left"/>
        <w:textAlignment w:val="auto"/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（4）填入专业拟接收人数，接收人数控制选择“可超”。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00"/>
        <w:jc w:val="left"/>
        <w:textAlignment w:val="auto"/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（5）依据专业转专业实施方案填写考试科目、面试科目、考核方案、备注（填写咨询联系方式）等内容。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00"/>
        <w:textAlignment w:val="auto"/>
        <w:rPr>
          <w:rFonts w:hint="eastAsia"/>
          <w:color w:val="FF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（6）勾选转专业条件：没有不及格课程、只允许申请一次转专业等。</w:t>
      </w:r>
      <w:r>
        <w:rPr>
          <w:rFonts w:hint="eastAsia"/>
          <w:color w:val="FF0000"/>
          <w:sz w:val="30"/>
          <w:szCs w:val="30"/>
        </w:rPr>
        <w:t>注：此处转专业条件</w:t>
      </w:r>
      <w:r>
        <w:rPr>
          <w:rFonts w:hint="eastAsia"/>
          <w:color w:val="FF0000"/>
          <w:sz w:val="30"/>
          <w:szCs w:val="30"/>
          <w:lang w:val="en-US" w:eastAsia="zh-CN"/>
        </w:rPr>
        <w:t>只是</w:t>
      </w:r>
      <w:r>
        <w:rPr>
          <w:rFonts w:hint="eastAsia"/>
          <w:color w:val="FF0000"/>
          <w:sz w:val="30"/>
          <w:szCs w:val="30"/>
        </w:rPr>
        <w:t>部分条件，系统</w:t>
      </w:r>
      <w:r>
        <w:rPr>
          <w:rFonts w:hint="eastAsia"/>
          <w:color w:val="FF0000"/>
          <w:sz w:val="30"/>
          <w:szCs w:val="30"/>
          <w:lang w:val="en-US" w:eastAsia="zh-CN"/>
        </w:rPr>
        <w:t>将</w:t>
      </w:r>
      <w:r>
        <w:rPr>
          <w:rFonts w:hint="eastAsia"/>
          <w:color w:val="FF0000"/>
          <w:sz w:val="30"/>
          <w:szCs w:val="30"/>
        </w:rPr>
        <w:t>按照</w:t>
      </w:r>
      <w:r>
        <w:rPr>
          <w:rFonts w:hint="eastAsia"/>
          <w:color w:val="FF0000"/>
          <w:sz w:val="30"/>
          <w:szCs w:val="30"/>
          <w:lang w:val="en-US" w:eastAsia="zh-CN"/>
        </w:rPr>
        <w:t>该</w:t>
      </w:r>
      <w:r>
        <w:rPr>
          <w:rFonts w:hint="eastAsia"/>
          <w:color w:val="FF0000"/>
          <w:sz w:val="30"/>
          <w:szCs w:val="30"/>
        </w:rPr>
        <w:t>条件</w:t>
      </w:r>
      <w:r>
        <w:rPr>
          <w:rFonts w:hint="eastAsia"/>
          <w:color w:val="FF0000"/>
          <w:sz w:val="30"/>
          <w:szCs w:val="30"/>
          <w:lang w:val="en-US" w:eastAsia="zh-CN"/>
        </w:rPr>
        <w:t>对学生转专业申请进行初步筛查</w:t>
      </w:r>
      <w:r>
        <w:rPr>
          <w:rFonts w:hint="eastAsia"/>
          <w:color w:val="FF0000"/>
          <w:sz w:val="30"/>
          <w:szCs w:val="30"/>
        </w:rPr>
        <w:t>，不符合要求</w:t>
      </w:r>
      <w:r>
        <w:rPr>
          <w:rFonts w:hint="eastAsia"/>
          <w:color w:val="FF0000"/>
          <w:sz w:val="30"/>
          <w:szCs w:val="30"/>
          <w:lang w:val="en-US" w:eastAsia="zh-CN"/>
        </w:rPr>
        <w:t>者系统将</w:t>
      </w:r>
      <w:r>
        <w:rPr>
          <w:rFonts w:hint="eastAsia"/>
          <w:color w:val="FF0000"/>
          <w:sz w:val="30"/>
          <w:szCs w:val="30"/>
        </w:rPr>
        <w:t>不允许提交</w:t>
      </w:r>
      <w:r>
        <w:rPr>
          <w:rFonts w:hint="eastAsia"/>
          <w:color w:val="FF0000"/>
          <w:sz w:val="30"/>
          <w:szCs w:val="30"/>
          <w:lang w:val="en-US" w:eastAsia="zh-CN"/>
        </w:rPr>
        <w:t>转专业申请</w:t>
      </w:r>
      <w:r>
        <w:rPr>
          <w:rFonts w:hint="eastAsia"/>
          <w:color w:val="FF0000"/>
          <w:sz w:val="30"/>
          <w:szCs w:val="30"/>
          <w:lang w:eastAsia="zh-CN"/>
        </w:rPr>
        <w:t>。</w:t>
      </w:r>
      <w:r>
        <w:rPr>
          <w:rFonts w:hint="eastAsia"/>
          <w:color w:val="FF0000"/>
          <w:sz w:val="30"/>
          <w:szCs w:val="30"/>
        </w:rPr>
        <w:t>完整条件</w:t>
      </w:r>
      <w:r>
        <w:rPr>
          <w:rFonts w:hint="eastAsia"/>
          <w:color w:val="FF0000"/>
          <w:sz w:val="30"/>
          <w:szCs w:val="30"/>
          <w:lang w:val="en-US" w:eastAsia="zh-CN"/>
        </w:rPr>
        <w:t>以各院（系）</w:t>
      </w:r>
      <w:r>
        <w:rPr>
          <w:rFonts w:hint="eastAsia"/>
          <w:color w:val="FF0000"/>
          <w:sz w:val="30"/>
          <w:szCs w:val="30"/>
        </w:rPr>
        <w:t>转专业</w:t>
      </w:r>
      <w:r>
        <w:rPr>
          <w:rFonts w:hint="eastAsia"/>
          <w:color w:val="FF0000"/>
          <w:sz w:val="30"/>
          <w:szCs w:val="30"/>
          <w:lang w:val="en-US" w:eastAsia="zh-CN"/>
        </w:rPr>
        <w:t>实施</w:t>
      </w:r>
      <w:r>
        <w:rPr>
          <w:rFonts w:hint="eastAsia"/>
          <w:color w:val="FF0000"/>
          <w:sz w:val="30"/>
          <w:szCs w:val="30"/>
        </w:rPr>
        <w:t>方案</w:t>
      </w:r>
      <w:r>
        <w:rPr>
          <w:rFonts w:hint="eastAsia"/>
          <w:color w:val="FF0000"/>
          <w:sz w:val="30"/>
          <w:szCs w:val="30"/>
          <w:lang w:val="en-US" w:eastAsia="zh-CN"/>
        </w:rPr>
        <w:t>为准</w:t>
      </w:r>
      <w:r>
        <w:rPr>
          <w:rFonts w:hint="eastAsia"/>
          <w:color w:val="FF0000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00" w:firstLineChars="20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3.转专业条件设置完成后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  <w:lang w:val="en-US" w:eastAsia="zh-CN"/>
        </w:rPr>
        <w:t>点击</w:t>
      </w:r>
      <w:r>
        <w:rPr>
          <w:rFonts w:hint="eastAsia"/>
          <w:sz w:val="30"/>
          <w:szCs w:val="30"/>
        </w:rPr>
        <w:t>提交。提交后，保存状态显示为提交</w:t>
      </w:r>
      <w:r>
        <w:rPr>
          <w:rFonts w:hint="eastAsia"/>
          <w:sz w:val="30"/>
          <w:szCs w:val="30"/>
          <w:lang w:eastAsia="zh-CN"/>
        </w:rPr>
        <w:t>。</w:t>
      </w:r>
      <w:r>
        <w:rPr>
          <w:rFonts w:hint="eastAsia"/>
          <w:sz w:val="30"/>
          <w:szCs w:val="30"/>
          <w:lang w:val="en-US" w:eastAsia="zh-CN"/>
        </w:rPr>
        <w:t>请在规定时间内完成设置并提交，否则学生无法提交转专业申请。</w:t>
      </w:r>
      <w:r>
        <w:drawing>
          <wp:inline distT="0" distB="0" distL="114300" distR="114300">
            <wp:extent cx="5612765" cy="1324610"/>
            <wp:effectExtent l="0" t="0" r="635" b="8890"/>
            <wp:docPr id="2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val="en-US" w:eastAsia="zh-CN"/>
        </w:rPr>
        <w:t>转出学院转出审核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Theme="minorEastAsia" w:hAnsiTheme="minorEastAsia" w:cstheme="minorEastAsia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sz w:val="30"/>
          <w:szCs w:val="30"/>
          <w:lang w:val="en-US" w:eastAsia="zh-CN"/>
        </w:rPr>
        <w:t>转出学院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  <w:t>以学院教科办账号登陆教务管理系统，点击学籍管理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sym w:font="Wingdings" w:char="F0E0"/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  <w:t>学生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t>转专业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sym w:font="Wingdings" w:char="F0E0"/>
      </w:r>
      <w:r>
        <w:rPr>
          <w:rFonts w:hint="eastAsia" w:asciiTheme="minorEastAsia" w:hAnsiTheme="minorEastAsia" w:cstheme="minorEastAsia"/>
          <w:sz w:val="30"/>
          <w:szCs w:val="30"/>
          <w:highlight w:val="none"/>
          <w:lang w:val="en-US" w:eastAsia="zh-CN"/>
        </w:rPr>
        <w:t>审批学生转专业申请，对转出计划范围内符合转专业条件的学生，点击审核通过。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highlight w:val="none"/>
          <w:lang w:val="en-US" w:eastAsia="zh-CN"/>
        </w:rPr>
        <w:t>勾选审核通过名单，点击导出，生成拟转出学生名单。点击打印，生成《滨州医学院本科生转专业申请表》。</w:t>
      </w:r>
      <w:r>
        <w:drawing>
          <wp:inline distT="0" distB="0" distL="114300" distR="114300">
            <wp:extent cx="5263515" cy="1651000"/>
            <wp:effectExtent l="0" t="0" r="6985" b="0"/>
            <wp:docPr id="1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val="en-US" w:eastAsia="zh-CN"/>
        </w:rPr>
        <w:t>转入学院转入审核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/>
        <w:jc w:val="left"/>
        <w:textAlignment w:val="auto"/>
        <w:rPr>
          <w:rFonts w:hint="eastAsia" w:asciiTheme="minorEastAsia" w:hAnsiTheme="minorEastAsia" w:cstheme="minorEastAsia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sz w:val="30"/>
          <w:szCs w:val="30"/>
          <w:lang w:val="en-US" w:eastAsia="zh-CN"/>
        </w:rPr>
        <w:t>转</w:t>
      </w:r>
      <w:r>
        <w:rPr>
          <w:rFonts w:hint="eastAsia" w:asciiTheme="minorEastAsia" w:hAnsiTheme="minorEastAsia" w:cstheme="minorEastAsia"/>
          <w:snapToGrid w:val="0"/>
          <w:sz w:val="30"/>
          <w:szCs w:val="30"/>
          <w:lang w:val="en-US" w:eastAsia="zh-CN"/>
        </w:rPr>
        <w:t>入</w:t>
      </w:r>
      <w:r>
        <w:rPr>
          <w:rFonts w:hint="eastAsia" w:asciiTheme="minorEastAsia" w:hAnsiTheme="minorEastAsia" w:eastAsiaTheme="minorEastAsia" w:cstheme="minorEastAsia"/>
          <w:snapToGrid w:val="0"/>
          <w:sz w:val="30"/>
          <w:szCs w:val="30"/>
          <w:lang w:val="en-US" w:eastAsia="zh-CN"/>
        </w:rPr>
        <w:t>学院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  <w:t>以学院教科办账号登陆教务管理系统，点击学籍管理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sym w:font="Wingdings" w:char="F0E0"/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  <w:t>学生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t>转专业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sym w:font="Wingdings" w:char="F0E0"/>
      </w:r>
      <w:r>
        <w:rPr>
          <w:rFonts w:hint="eastAsia" w:asciiTheme="minorEastAsia" w:hAnsiTheme="minorEastAsia" w:cstheme="minorEastAsia"/>
          <w:sz w:val="30"/>
          <w:szCs w:val="30"/>
          <w:highlight w:val="none"/>
          <w:lang w:val="en-US" w:eastAsia="zh-CN"/>
        </w:rPr>
        <w:t>审批学生转专业申请，根据考</w:t>
      </w:r>
      <w:bookmarkStart w:id="0" w:name="_GoBack"/>
      <w:bookmarkEnd w:id="0"/>
      <w:r>
        <w:rPr>
          <w:rFonts w:hint="eastAsia" w:asciiTheme="minorEastAsia" w:hAnsiTheme="minorEastAsia" w:cstheme="minorEastAsia"/>
          <w:sz w:val="30"/>
          <w:szCs w:val="30"/>
          <w:highlight w:val="none"/>
          <w:lang w:val="en-US" w:eastAsia="zh-CN"/>
        </w:rPr>
        <w:t>核和遴选结果，对拟转入学生点击审核通过。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/>
        <w:jc w:val="left"/>
        <w:textAlignment w:val="auto"/>
        <w:rPr>
          <w:rFonts w:hint="default" w:asciiTheme="minorEastAsia" w:hAnsiTheme="minorEastAsia" w:cstheme="minorEastAsia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highlight w:val="none"/>
          <w:lang w:val="en-US" w:eastAsia="zh-CN"/>
        </w:rPr>
        <w:t>勾选审核通过名单，点击导出，生成拟转入</w:t>
      </w:r>
      <w:r>
        <w:rPr>
          <w:rFonts w:hint="default" w:asciiTheme="minorEastAsia" w:hAnsiTheme="minorEastAsia" w:cstheme="minorEastAsia"/>
          <w:sz w:val="30"/>
          <w:szCs w:val="30"/>
          <w:highlight w:val="none"/>
          <w:lang w:val="en-US" w:eastAsia="zh-CN"/>
        </w:rPr>
        <w:t>学生名单。</w:t>
      </w:r>
    </w:p>
    <w:p>
      <w:r>
        <w:drawing>
          <wp:inline distT="0" distB="0" distL="114300" distR="114300">
            <wp:extent cx="5605145" cy="1884045"/>
            <wp:effectExtent l="0" t="0" r="8255" b="8255"/>
            <wp:docPr id="2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E7BF8E"/>
    <w:multiLevelType w:val="singleLevel"/>
    <w:tmpl w:val="B4E7BF8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A1AFA"/>
    <w:rsid w:val="007054EC"/>
    <w:rsid w:val="17A9582F"/>
    <w:rsid w:val="22AC5D8B"/>
    <w:rsid w:val="27631867"/>
    <w:rsid w:val="2C815AB5"/>
    <w:rsid w:val="3A573444"/>
    <w:rsid w:val="599018D0"/>
    <w:rsid w:val="5E6A1AFA"/>
    <w:rsid w:val="76716147"/>
    <w:rsid w:val="77B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2020-04-24T00:50:00Z</dcterms:created>
  <dc:creator>HP</dc:creator>
  <cp:lastModifiedBy>Lenovo</cp:lastModifiedBy>
  <dcterms:modified xsi:type="dcterms:W3CDTF">2020-05-04T13:25:31Z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